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ind w:firstLine="0" w:firstLineChars="0"/>
        <w:jc w:val="both"/>
        <w:rPr>
          <w:rFonts w:hint="eastAsia" w:ascii="宋体" w:hAnsi="宋体" w:eastAsia="宋体" w:cs="宋体"/>
          <w:b/>
          <w:bCs/>
          <w:kern w:val="2"/>
          <w:sz w:val="44"/>
          <w:szCs w:val="44"/>
          <w:lang w:eastAsia="zh-CN" w:bidi="ar"/>
        </w:rPr>
      </w:pPr>
      <w:bookmarkStart w:id="0" w:name="_Toc15639"/>
      <w:r>
        <w:rPr>
          <w:rFonts w:hint="eastAsia" w:ascii="宋体" w:hAnsi="宋体" w:eastAsia="宋体" w:cs="宋体"/>
          <w:b/>
          <w:bCs/>
          <w:kern w:val="2"/>
          <w:sz w:val="44"/>
          <w:szCs w:val="44"/>
          <w:lang w:eastAsia="zh-CN" w:bidi="ar"/>
        </w:rPr>
        <w:drawing>
          <wp:anchor distT="0" distB="0" distL="114300" distR="114300" simplePos="0" relativeHeight="251660288" behindDoc="0" locked="0" layoutInCell="1" allowOverlap="1">
            <wp:simplePos x="0" y="0"/>
            <wp:positionH relativeFrom="column">
              <wp:posOffset>1120775</wp:posOffset>
            </wp:positionH>
            <wp:positionV relativeFrom="paragraph">
              <wp:posOffset>215900</wp:posOffset>
            </wp:positionV>
            <wp:extent cx="532130" cy="532130"/>
            <wp:effectExtent l="0" t="0" r="1270" b="1270"/>
            <wp:wrapNone/>
            <wp:docPr id="15" name="图片 15" descr="学校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校图标"/>
                    <pic:cNvPicPr>
                      <a:picLocks noChangeAspect="1"/>
                    </pic:cNvPicPr>
                  </pic:nvPicPr>
                  <pic:blipFill>
                    <a:blip r:embed="rId13"/>
                    <a:stretch>
                      <a:fillRect/>
                    </a:stretch>
                  </pic:blipFill>
                  <pic:spPr>
                    <a:xfrm>
                      <a:off x="0" y="0"/>
                      <a:ext cx="532130" cy="532130"/>
                    </a:xfrm>
                    <a:prstGeom prst="rect">
                      <a:avLst/>
                    </a:prstGeom>
                  </pic:spPr>
                </pic:pic>
              </a:graphicData>
            </a:graphic>
          </wp:anchor>
        </w:drawing>
      </w:r>
    </w:p>
    <w:p>
      <w:pPr>
        <w:widowControl w:val="0"/>
        <w:autoSpaceDE w:val="0"/>
        <w:spacing w:line="240" w:lineRule="auto"/>
        <w:ind w:firstLine="0" w:firstLineChars="0"/>
        <w:jc w:val="center"/>
        <w:rPr>
          <w:rFonts w:ascii="宋体" w:hAnsi="宋体" w:eastAsia="宋体" w:cs="宋体"/>
          <w:b/>
          <w:bCs/>
          <w:kern w:val="2"/>
          <w:sz w:val="44"/>
          <w:szCs w:val="44"/>
          <w:lang w:eastAsia="zh-CN"/>
        </w:rPr>
      </w:pPr>
      <w:r>
        <w:rPr>
          <w:rFonts w:hint="eastAsia" w:ascii="宋体" w:hAnsi="宋体" w:eastAsia="宋体" w:cs="宋体"/>
          <w:b/>
          <w:bCs/>
          <w:kern w:val="2"/>
          <w:sz w:val="44"/>
          <w:szCs w:val="44"/>
          <w:lang w:eastAsia="zh-CN" w:bidi="ar"/>
        </w:rPr>
        <w:t>广西商业技师学院</w:t>
      </w:r>
    </w:p>
    <w:p>
      <w:pPr>
        <w:widowControl w:val="0"/>
        <w:autoSpaceDE w:val="0"/>
        <w:ind w:firstLine="883"/>
        <w:jc w:val="center"/>
        <w:rPr>
          <w:rFonts w:ascii="宋体" w:hAnsi="宋体" w:eastAsia="宋体" w:cs="宋体"/>
          <w:b/>
          <w:bCs/>
          <w:kern w:val="2"/>
          <w:sz w:val="44"/>
          <w:szCs w:val="44"/>
          <w:lang w:eastAsia="zh-CN"/>
        </w:rPr>
      </w:pPr>
      <w:r>
        <w:rPr>
          <w:rFonts w:hint="eastAsia" w:ascii="宋体" w:hAnsi="宋体" w:eastAsia="宋体" w:cs="宋体"/>
          <w:b/>
          <w:bCs/>
          <w:kern w:val="2"/>
          <w:sz w:val="44"/>
          <w:szCs w:val="44"/>
          <w:lang w:eastAsia="zh-CN" w:bidi="ar"/>
        </w:rPr>
        <w:t xml:space="preserve"> </w:t>
      </w:r>
    </w:p>
    <w:p>
      <w:pPr>
        <w:widowControl w:val="0"/>
        <w:autoSpaceDE w:val="0"/>
        <w:ind w:firstLine="0" w:firstLineChars="0"/>
        <w:jc w:val="center"/>
        <w:rPr>
          <w:rFonts w:ascii="宋体" w:hAnsi="宋体" w:eastAsia="宋体" w:cs="宋体"/>
          <w:b/>
          <w:bCs/>
          <w:spacing w:val="80"/>
          <w:kern w:val="2"/>
          <w:sz w:val="44"/>
          <w:szCs w:val="44"/>
          <w:lang w:eastAsia="zh-CN"/>
        </w:rPr>
      </w:pPr>
      <w:r>
        <w:rPr>
          <w:rFonts w:hint="eastAsia" w:ascii="宋体" w:hAnsi="宋体" w:cs="宋体"/>
          <w:b/>
          <w:bCs/>
          <w:spacing w:val="80"/>
          <w:kern w:val="2"/>
          <w:sz w:val="44"/>
          <w:szCs w:val="44"/>
          <w:lang w:eastAsia="zh-CN" w:bidi="ar"/>
        </w:rPr>
        <w:t>美术设计与制作</w:t>
      </w:r>
      <w:r>
        <w:rPr>
          <w:rFonts w:hint="eastAsia" w:ascii="宋体" w:hAnsi="宋体" w:eastAsia="宋体" w:cs="宋体"/>
          <w:b/>
          <w:bCs/>
          <w:spacing w:val="80"/>
          <w:kern w:val="2"/>
          <w:sz w:val="44"/>
          <w:szCs w:val="44"/>
          <w:lang w:eastAsia="zh-CN" w:bidi="ar"/>
        </w:rPr>
        <w:t>专业</w:t>
      </w:r>
    </w:p>
    <w:p>
      <w:pPr>
        <w:widowControl w:val="0"/>
        <w:autoSpaceDE w:val="0"/>
        <w:ind w:firstLine="1203"/>
        <w:jc w:val="center"/>
        <w:rPr>
          <w:rFonts w:ascii="宋体" w:hAnsi="宋体" w:eastAsia="宋体" w:cs="宋体"/>
          <w:b/>
          <w:bCs/>
          <w:spacing w:val="80"/>
          <w:kern w:val="2"/>
          <w:sz w:val="44"/>
          <w:szCs w:val="44"/>
          <w:lang w:eastAsia="zh-CN"/>
        </w:rPr>
      </w:pPr>
      <w:r>
        <w:rPr>
          <w:rFonts w:hint="eastAsia" w:ascii="宋体" w:hAnsi="宋体" w:eastAsia="宋体" w:cs="宋体"/>
          <w:b/>
          <w:bCs/>
          <w:spacing w:val="80"/>
          <w:kern w:val="2"/>
          <w:sz w:val="44"/>
          <w:szCs w:val="44"/>
          <w:lang w:eastAsia="zh-CN" w:bidi="ar"/>
        </w:rPr>
        <w:t xml:space="preserve"> </w:t>
      </w:r>
    </w:p>
    <w:p>
      <w:pPr>
        <w:widowControl w:val="0"/>
        <w:autoSpaceDE w:val="0"/>
        <w:spacing w:line="240" w:lineRule="auto"/>
        <w:ind w:firstLine="0" w:firstLineChars="0"/>
        <w:jc w:val="center"/>
        <w:rPr>
          <w:rFonts w:ascii="宋体" w:hAnsi="宋体" w:eastAsia="宋体" w:cs="宋体"/>
          <w:b/>
          <w:bCs/>
          <w:spacing w:val="80"/>
          <w:kern w:val="2"/>
          <w:sz w:val="96"/>
          <w:szCs w:val="96"/>
        </w:rPr>
      </w:pPr>
      <w:r>
        <w:rPr>
          <w:rFonts w:hint="eastAsia" w:ascii="宋体" w:hAnsi="宋体" w:eastAsia="宋体" w:cs="宋体"/>
          <w:b/>
          <w:bCs/>
          <w:spacing w:val="80"/>
          <w:kern w:val="2"/>
          <w:sz w:val="96"/>
          <w:szCs w:val="96"/>
          <w:lang w:eastAsia="zh-CN" w:bidi="ar"/>
        </w:rPr>
        <w:t>人</w:t>
      </w:r>
    </w:p>
    <w:p>
      <w:pPr>
        <w:widowControl w:val="0"/>
        <w:autoSpaceDE w:val="0"/>
        <w:spacing w:line="240" w:lineRule="auto"/>
        <w:ind w:firstLine="0" w:firstLineChars="0"/>
        <w:jc w:val="center"/>
        <w:rPr>
          <w:rFonts w:ascii="宋体" w:hAnsi="宋体" w:eastAsia="宋体" w:cs="宋体"/>
          <w:b/>
          <w:bCs/>
          <w:spacing w:val="80"/>
          <w:kern w:val="2"/>
          <w:sz w:val="96"/>
          <w:szCs w:val="96"/>
        </w:rPr>
      </w:pPr>
      <w:r>
        <w:rPr>
          <w:rFonts w:hint="eastAsia" w:ascii="宋体" w:hAnsi="宋体" w:eastAsia="宋体" w:cs="宋体"/>
          <w:b/>
          <w:bCs/>
          <w:spacing w:val="80"/>
          <w:kern w:val="2"/>
          <w:sz w:val="96"/>
          <w:szCs w:val="96"/>
          <w:lang w:eastAsia="zh-CN" w:bidi="ar"/>
        </w:rPr>
        <w:t>才</w:t>
      </w:r>
    </w:p>
    <w:p>
      <w:pPr>
        <w:widowControl w:val="0"/>
        <w:autoSpaceDE w:val="0"/>
        <w:spacing w:line="240" w:lineRule="auto"/>
        <w:ind w:firstLine="0" w:firstLineChars="0"/>
        <w:jc w:val="center"/>
        <w:rPr>
          <w:rFonts w:ascii="宋体" w:hAnsi="宋体" w:eastAsia="宋体" w:cs="宋体"/>
          <w:b/>
          <w:bCs/>
          <w:spacing w:val="80"/>
          <w:kern w:val="2"/>
          <w:sz w:val="96"/>
          <w:szCs w:val="96"/>
        </w:rPr>
      </w:pPr>
      <w:r>
        <w:rPr>
          <w:rFonts w:hint="eastAsia" w:ascii="宋体" w:hAnsi="宋体" w:eastAsia="宋体" w:cs="宋体"/>
          <w:b/>
          <w:bCs/>
          <w:spacing w:val="80"/>
          <w:kern w:val="2"/>
          <w:sz w:val="96"/>
          <w:szCs w:val="96"/>
          <w:lang w:eastAsia="zh-CN" w:bidi="ar"/>
        </w:rPr>
        <w:t>培</w:t>
      </w:r>
    </w:p>
    <w:p>
      <w:pPr>
        <w:widowControl w:val="0"/>
        <w:autoSpaceDE w:val="0"/>
        <w:spacing w:line="240" w:lineRule="auto"/>
        <w:ind w:firstLine="0" w:firstLineChars="0"/>
        <w:jc w:val="center"/>
        <w:rPr>
          <w:rFonts w:ascii="宋体" w:hAnsi="宋体" w:eastAsia="宋体" w:cs="宋体"/>
          <w:b/>
          <w:bCs/>
          <w:spacing w:val="80"/>
          <w:kern w:val="2"/>
          <w:sz w:val="96"/>
          <w:szCs w:val="96"/>
        </w:rPr>
      </w:pPr>
      <w:r>
        <w:rPr>
          <w:rFonts w:hint="eastAsia" w:ascii="宋体" w:hAnsi="宋体" w:eastAsia="宋体" w:cs="宋体"/>
          <w:b/>
          <w:bCs/>
          <w:spacing w:val="80"/>
          <w:kern w:val="2"/>
          <w:sz w:val="96"/>
          <w:szCs w:val="96"/>
          <w:lang w:eastAsia="zh-CN" w:bidi="ar"/>
        </w:rPr>
        <w:t>养</w:t>
      </w:r>
    </w:p>
    <w:p>
      <w:pPr>
        <w:widowControl w:val="0"/>
        <w:autoSpaceDE w:val="0"/>
        <w:spacing w:line="240" w:lineRule="auto"/>
        <w:ind w:firstLine="0" w:firstLineChars="0"/>
        <w:jc w:val="center"/>
        <w:rPr>
          <w:rFonts w:hint="eastAsia" w:ascii="宋体" w:hAnsi="宋体" w:eastAsia="宋体" w:cs="宋体"/>
          <w:b/>
          <w:bCs/>
          <w:spacing w:val="80"/>
          <w:kern w:val="2"/>
          <w:sz w:val="96"/>
          <w:szCs w:val="96"/>
          <w:lang w:eastAsia="zh-CN" w:bidi="ar"/>
        </w:rPr>
      </w:pPr>
      <w:r>
        <w:rPr>
          <w:rFonts w:hint="eastAsia" w:ascii="宋体" w:hAnsi="宋体" w:eastAsia="宋体" w:cs="宋体"/>
          <w:b/>
          <w:bCs/>
          <w:spacing w:val="80"/>
          <w:kern w:val="2"/>
          <w:sz w:val="96"/>
          <w:szCs w:val="96"/>
          <w:lang w:eastAsia="zh-CN" w:bidi="ar"/>
        </w:rPr>
        <w:t>方</w:t>
      </w:r>
    </w:p>
    <w:p>
      <w:pPr>
        <w:widowControl w:val="0"/>
        <w:autoSpaceDE w:val="0"/>
        <w:spacing w:line="240" w:lineRule="auto"/>
        <w:ind w:firstLine="0" w:firstLineChars="0"/>
        <w:jc w:val="center"/>
        <w:rPr>
          <w:rFonts w:hint="eastAsia" w:ascii="宋体" w:hAnsi="宋体" w:eastAsia="宋体" w:cs="宋体"/>
          <w:b/>
          <w:bCs/>
          <w:spacing w:val="80"/>
          <w:kern w:val="2"/>
          <w:sz w:val="96"/>
          <w:szCs w:val="96"/>
          <w:lang w:eastAsia="zh-CN" w:bidi="ar"/>
        </w:rPr>
      </w:pPr>
      <w:r>
        <w:rPr>
          <w:rFonts w:hint="eastAsia" w:ascii="宋体" w:hAnsi="宋体" w:eastAsia="宋体" w:cs="宋体"/>
          <w:b/>
          <w:bCs/>
          <w:spacing w:val="80"/>
          <w:kern w:val="2"/>
          <w:sz w:val="96"/>
          <w:szCs w:val="96"/>
          <w:lang w:eastAsia="zh-CN" w:bidi="ar"/>
        </w:rPr>
        <w:t>案</w:t>
      </w:r>
      <w:bookmarkStart w:id="96" w:name="_GoBack"/>
      <w:bookmarkEnd w:id="96"/>
    </w:p>
    <w:tbl>
      <w:tblPr>
        <w:tblStyle w:val="23"/>
        <w:tblpPr w:leftFromText="180" w:rightFromText="180" w:vertAnchor="text" w:horzAnchor="page" w:tblpX="675" w:tblpY="362"/>
        <w:tblOverlap w:val="never"/>
        <w:tblW w:w="10613" w:type="dxa"/>
        <w:tblInd w:w="0" w:type="dxa"/>
        <w:tblLayout w:type="fixed"/>
        <w:tblCellMar>
          <w:top w:w="0" w:type="dxa"/>
          <w:left w:w="0" w:type="dxa"/>
          <w:bottom w:w="0" w:type="dxa"/>
          <w:right w:w="0" w:type="dxa"/>
        </w:tblCellMar>
      </w:tblPr>
      <w:tblGrid>
        <w:gridCol w:w="1931"/>
        <w:gridCol w:w="3708"/>
        <w:gridCol w:w="1519"/>
        <w:gridCol w:w="1706"/>
        <w:gridCol w:w="1749"/>
      </w:tblGrid>
      <w:tr>
        <w:tblPrEx>
          <w:tblCellMar>
            <w:top w:w="0" w:type="dxa"/>
            <w:left w:w="0" w:type="dxa"/>
            <w:bottom w:w="0" w:type="dxa"/>
            <w:right w:w="0" w:type="dxa"/>
          </w:tblCellMar>
        </w:tblPrEx>
        <w:trPr>
          <w:trHeight w:val="622" w:hRule="exact"/>
        </w:trPr>
        <w:tc>
          <w:tcPr>
            <w:tcW w:w="56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部门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签字</w:t>
            </w:r>
          </w:p>
        </w:tc>
        <w:tc>
          <w:tcPr>
            <w:tcW w:w="3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020"/>
              </w:tabs>
              <w:kinsoku/>
              <w:wordWrap/>
              <w:topLinePunct w:val="0"/>
              <w:autoSpaceDE/>
              <w:autoSpaceDN/>
              <w:bidi w:val="0"/>
              <w:spacing w:line="240" w:lineRule="auto"/>
              <w:jc w:val="center"/>
              <w:textAlignment w:val="auto"/>
              <w:rPr>
                <w:rFonts w:hint="eastAsia" w:ascii="宋体" w:hAnsi="宋体" w:eastAsia="宋体" w:cs="宋体"/>
                <w:position w:val="-2"/>
                <w:sz w:val="28"/>
                <w:szCs w:val="28"/>
              </w:rPr>
            </w:pPr>
            <w:r>
              <w:rPr>
                <w:rFonts w:hint="eastAsia" w:ascii="宋体" w:hAnsi="宋体" w:eastAsia="宋体" w:cs="宋体"/>
                <w:spacing w:val="22"/>
                <w:w w:val="99"/>
                <w:position w:val="-2"/>
                <w:sz w:val="28"/>
                <w:szCs w:val="28"/>
              </w:rPr>
              <w:t>日期</w:t>
            </w:r>
          </w:p>
        </w:tc>
      </w:tr>
      <w:tr>
        <w:tblPrEx>
          <w:tblCellMar>
            <w:top w:w="0" w:type="dxa"/>
            <w:left w:w="0" w:type="dxa"/>
            <w:bottom w:w="0" w:type="dxa"/>
            <w:right w:w="0" w:type="dxa"/>
          </w:tblCellMar>
        </w:tblPrEx>
        <w:trPr>
          <w:trHeight w:val="622" w:hRule="exact"/>
        </w:trPr>
        <w:tc>
          <w:tcPr>
            <w:tcW w:w="1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spacing w:val="22"/>
                <w:w w:val="99"/>
                <w:position w:val="-2"/>
                <w:sz w:val="28"/>
                <w:szCs w:val="28"/>
              </w:rPr>
              <w:t>起</w:t>
            </w:r>
            <w:r>
              <w:rPr>
                <w:rFonts w:hint="eastAsia" w:ascii="宋体" w:hAnsi="宋体" w:eastAsia="宋体" w:cs="宋体"/>
                <w:w w:val="99"/>
                <w:position w:val="-2"/>
                <w:sz w:val="28"/>
                <w:szCs w:val="28"/>
              </w:rPr>
              <w:t>草</w:t>
            </w:r>
            <w:r>
              <w:rPr>
                <w:rFonts w:hint="eastAsia" w:ascii="宋体" w:hAnsi="宋体" w:eastAsia="宋体" w:cs="宋体"/>
                <w:spacing w:val="22"/>
                <w:w w:val="99"/>
                <w:position w:val="-2"/>
                <w:sz w:val="28"/>
                <w:szCs w:val="28"/>
              </w:rPr>
              <w:t>部</w:t>
            </w:r>
            <w:r>
              <w:rPr>
                <w:rFonts w:hint="eastAsia" w:ascii="宋体" w:hAnsi="宋体" w:eastAsia="宋体" w:cs="宋体"/>
                <w:w w:val="99"/>
                <w:position w:val="-2"/>
                <w:sz w:val="28"/>
                <w:szCs w:val="28"/>
              </w:rPr>
              <w:t>门</w:t>
            </w:r>
          </w:p>
        </w:tc>
        <w:tc>
          <w:tcPr>
            <w:tcW w:w="3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基础与幼儿教育</w:t>
            </w:r>
            <w:r>
              <w:rPr>
                <w:rFonts w:hint="eastAsia" w:ascii="宋体" w:hAnsi="宋体" w:eastAsia="宋体" w:cs="宋体"/>
                <w:sz w:val="28"/>
                <w:szCs w:val="28"/>
              </w:rPr>
              <w:t>学部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020"/>
              </w:tabs>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spacing w:val="22"/>
                <w:w w:val="99"/>
                <w:position w:val="-2"/>
                <w:sz w:val="28"/>
                <w:szCs w:val="28"/>
              </w:rPr>
              <w:t>起</w:t>
            </w:r>
            <w:r>
              <w:rPr>
                <w:rFonts w:hint="eastAsia" w:ascii="宋体" w:hAnsi="宋体" w:eastAsia="宋体" w:cs="宋体"/>
                <w:w w:val="99"/>
                <w:position w:val="-2"/>
                <w:sz w:val="28"/>
                <w:szCs w:val="28"/>
              </w:rPr>
              <w:t>草</w:t>
            </w:r>
            <w:r>
              <w:rPr>
                <w:rFonts w:hint="eastAsia" w:ascii="宋体" w:hAnsi="宋体" w:eastAsia="宋体" w:cs="宋体"/>
                <w:spacing w:val="22"/>
                <w:w w:val="99"/>
                <w:position w:val="-2"/>
                <w:sz w:val="28"/>
                <w:szCs w:val="28"/>
              </w:rPr>
              <w:t>日</w:t>
            </w:r>
            <w:r>
              <w:rPr>
                <w:rFonts w:hint="eastAsia" w:ascii="宋体" w:hAnsi="宋体" w:eastAsia="宋体" w:cs="宋体"/>
                <w:w w:val="99"/>
                <w:position w:val="-2"/>
                <w:sz w:val="28"/>
                <w:szCs w:val="28"/>
              </w:rPr>
              <w:t>期</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020"/>
              </w:tabs>
              <w:kinsoku/>
              <w:wordWrap/>
              <w:topLinePunct w:val="0"/>
              <w:autoSpaceDE/>
              <w:autoSpaceDN/>
              <w:bidi w:val="0"/>
              <w:spacing w:line="240" w:lineRule="auto"/>
              <w:jc w:val="center"/>
              <w:textAlignment w:val="auto"/>
              <w:rPr>
                <w:rFonts w:hint="eastAsia" w:ascii="宋体" w:hAnsi="宋体" w:eastAsia="宋体" w:cs="宋体"/>
                <w:position w:val="-2"/>
                <w:sz w:val="28"/>
                <w:szCs w:val="28"/>
              </w:rPr>
            </w:pPr>
            <w:r>
              <w:rPr>
                <w:rFonts w:hint="eastAsia" w:ascii="宋体" w:hAnsi="宋体" w:eastAsia="宋体" w:cs="宋体"/>
                <w:position w:val="-2"/>
                <w:sz w:val="28"/>
                <w:szCs w:val="28"/>
              </w:rPr>
              <w:t>年  月</w:t>
            </w:r>
          </w:p>
        </w:tc>
      </w:tr>
      <w:tr>
        <w:tblPrEx>
          <w:tblCellMar>
            <w:top w:w="0" w:type="dxa"/>
            <w:left w:w="0" w:type="dxa"/>
            <w:bottom w:w="0" w:type="dxa"/>
            <w:right w:w="0" w:type="dxa"/>
          </w:tblCellMar>
        </w:tblPrEx>
        <w:trPr>
          <w:trHeight w:val="622" w:hRule="exact"/>
        </w:trPr>
        <w:tc>
          <w:tcPr>
            <w:tcW w:w="1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w w:val="99"/>
                <w:position w:val="-2"/>
                <w:sz w:val="28"/>
                <w:szCs w:val="28"/>
              </w:rPr>
              <w:t>复核</w:t>
            </w:r>
            <w:r>
              <w:rPr>
                <w:rFonts w:hint="eastAsia" w:ascii="宋体" w:hAnsi="宋体" w:eastAsia="宋体" w:cs="宋体"/>
                <w:spacing w:val="22"/>
                <w:w w:val="99"/>
                <w:position w:val="-2"/>
                <w:sz w:val="28"/>
                <w:szCs w:val="28"/>
              </w:rPr>
              <w:t>部</w:t>
            </w:r>
            <w:r>
              <w:rPr>
                <w:rFonts w:hint="eastAsia" w:ascii="宋体" w:hAnsi="宋体" w:eastAsia="宋体" w:cs="宋体"/>
                <w:w w:val="99"/>
                <w:position w:val="-2"/>
                <w:sz w:val="28"/>
                <w:szCs w:val="28"/>
              </w:rPr>
              <w:t>门</w:t>
            </w:r>
          </w:p>
        </w:tc>
        <w:tc>
          <w:tcPr>
            <w:tcW w:w="3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教务科</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020"/>
              </w:tabs>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w w:val="99"/>
                <w:position w:val="-2"/>
                <w:sz w:val="28"/>
                <w:szCs w:val="28"/>
              </w:rPr>
              <w:t>复核</w:t>
            </w:r>
            <w:r>
              <w:rPr>
                <w:rFonts w:hint="eastAsia" w:ascii="宋体" w:hAnsi="宋体" w:eastAsia="宋体" w:cs="宋体"/>
                <w:spacing w:val="22"/>
                <w:w w:val="99"/>
                <w:position w:val="-2"/>
                <w:sz w:val="28"/>
                <w:szCs w:val="28"/>
              </w:rPr>
              <w:t>日</w:t>
            </w:r>
            <w:r>
              <w:rPr>
                <w:rFonts w:hint="eastAsia" w:ascii="宋体" w:hAnsi="宋体" w:eastAsia="宋体" w:cs="宋体"/>
                <w:w w:val="99"/>
                <w:position w:val="-2"/>
                <w:sz w:val="28"/>
                <w:szCs w:val="28"/>
              </w:rPr>
              <w:t>期</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020"/>
              </w:tabs>
              <w:kinsoku/>
              <w:wordWrap/>
              <w:topLinePunct w:val="0"/>
              <w:autoSpaceDE/>
              <w:autoSpaceDN/>
              <w:bidi w:val="0"/>
              <w:spacing w:line="240" w:lineRule="auto"/>
              <w:jc w:val="center"/>
              <w:textAlignment w:val="auto"/>
              <w:rPr>
                <w:rFonts w:hint="eastAsia" w:ascii="宋体" w:hAnsi="宋体" w:eastAsia="宋体" w:cs="宋体"/>
                <w:position w:val="-2"/>
                <w:sz w:val="28"/>
                <w:szCs w:val="28"/>
              </w:rPr>
            </w:pPr>
            <w:r>
              <w:rPr>
                <w:rFonts w:hint="eastAsia" w:ascii="宋体" w:hAnsi="宋体" w:eastAsia="宋体" w:cs="宋体"/>
                <w:position w:val="-2"/>
                <w:sz w:val="28"/>
                <w:szCs w:val="28"/>
              </w:rPr>
              <w:t>年  月</w:t>
            </w:r>
          </w:p>
        </w:tc>
      </w:tr>
      <w:tr>
        <w:tblPrEx>
          <w:tblCellMar>
            <w:top w:w="0" w:type="dxa"/>
            <w:left w:w="0" w:type="dxa"/>
            <w:bottom w:w="0" w:type="dxa"/>
            <w:right w:w="0" w:type="dxa"/>
          </w:tblCellMar>
        </w:tblPrEx>
        <w:trPr>
          <w:trHeight w:val="634" w:hRule="exact"/>
        </w:trPr>
        <w:tc>
          <w:tcPr>
            <w:tcW w:w="1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w w:val="99"/>
                <w:position w:val="-2"/>
                <w:sz w:val="28"/>
                <w:szCs w:val="28"/>
              </w:rPr>
              <w:t>审核</w:t>
            </w:r>
            <w:r>
              <w:rPr>
                <w:rFonts w:hint="eastAsia" w:ascii="宋体" w:hAnsi="宋体" w:eastAsia="宋体" w:cs="宋体"/>
                <w:spacing w:val="22"/>
                <w:w w:val="99"/>
                <w:position w:val="-2"/>
                <w:sz w:val="28"/>
                <w:szCs w:val="28"/>
              </w:rPr>
              <w:t>部</w:t>
            </w:r>
            <w:r>
              <w:rPr>
                <w:rFonts w:hint="eastAsia" w:ascii="宋体" w:hAnsi="宋体" w:eastAsia="宋体" w:cs="宋体"/>
                <w:w w:val="99"/>
                <w:position w:val="-2"/>
                <w:sz w:val="28"/>
                <w:szCs w:val="28"/>
              </w:rPr>
              <w:t>门</w:t>
            </w:r>
          </w:p>
        </w:tc>
        <w:tc>
          <w:tcPr>
            <w:tcW w:w="3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中共广西商业技师学院委员会</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020"/>
              </w:tabs>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w w:val="99"/>
                <w:position w:val="-2"/>
                <w:sz w:val="28"/>
                <w:szCs w:val="28"/>
              </w:rPr>
              <w:t>审核</w:t>
            </w:r>
            <w:r>
              <w:rPr>
                <w:rFonts w:hint="eastAsia" w:ascii="宋体" w:hAnsi="宋体" w:eastAsia="宋体" w:cs="宋体"/>
                <w:spacing w:val="22"/>
                <w:w w:val="99"/>
                <w:position w:val="-2"/>
                <w:sz w:val="28"/>
                <w:szCs w:val="28"/>
              </w:rPr>
              <w:t>日</w:t>
            </w:r>
            <w:r>
              <w:rPr>
                <w:rFonts w:hint="eastAsia" w:ascii="宋体" w:hAnsi="宋体" w:eastAsia="宋体" w:cs="宋体"/>
                <w:w w:val="99"/>
                <w:position w:val="-2"/>
                <w:sz w:val="28"/>
                <w:szCs w:val="28"/>
              </w:rPr>
              <w:t>期</w:t>
            </w:r>
          </w:p>
        </w:tc>
        <w:tc>
          <w:tcPr>
            <w:tcW w:w="17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020"/>
              </w:tabs>
              <w:kinsoku/>
              <w:wordWrap/>
              <w:topLinePunct w:val="0"/>
              <w:autoSpaceDE/>
              <w:autoSpaceDN/>
              <w:bidi w:val="0"/>
              <w:spacing w:line="240" w:lineRule="auto"/>
              <w:jc w:val="center"/>
              <w:textAlignment w:val="auto"/>
              <w:rPr>
                <w:rFonts w:hint="eastAsia" w:ascii="宋体" w:hAnsi="宋体" w:eastAsia="宋体" w:cs="宋体"/>
                <w:position w:val="-2"/>
                <w:sz w:val="28"/>
                <w:szCs w:val="28"/>
              </w:rPr>
            </w:pPr>
            <w:r>
              <w:rPr>
                <w:rFonts w:hint="eastAsia" w:ascii="宋体" w:hAnsi="宋体" w:eastAsia="宋体" w:cs="宋体"/>
                <w:position w:val="-2"/>
                <w:sz w:val="28"/>
                <w:szCs w:val="28"/>
              </w:rPr>
              <w:t>年  月</w:t>
            </w:r>
          </w:p>
        </w:tc>
      </w:tr>
      <w:tr>
        <w:tblPrEx>
          <w:tblCellMar>
            <w:top w:w="0" w:type="dxa"/>
            <w:left w:w="0" w:type="dxa"/>
            <w:bottom w:w="0" w:type="dxa"/>
            <w:right w:w="0" w:type="dxa"/>
          </w:tblCellMar>
        </w:tblPrEx>
        <w:trPr>
          <w:trHeight w:val="658" w:hRule="exact"/>
        </w:trPr>
        <w:tc>
          <w:tcPr>
            <w:tcW w:w="1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宋体"/>
                <w:sz w:val="28"/>
                <w:szCs w:val="28"/>
              </w:rPr>
            </w:pPr>
            <w:r>
              <w:rPr>
                <w:rFonts w:hint="eastAsia" w:ascii="宋体" w:hAnsi="宋体" w:eastAsia="宋体" w:cs="宋体"/>
                <w:w w:val="99"/>
                <w:position w:val="-2"/>
                <w:sz w:val="28"/>
                <w:szCs w:val="28"/>
              </w:rPr>
              <w:t>开始</w:t>
            </w:r>
            <w:r>
              <w:rPr>
                <w:rFonts w:hint="eastAsia" w:ascii="宋体" w:hAnsi="宋体" w:eastAsia="宋体" w:cs="宋体"/>
                <w:spacing w:val="22"/>
                <w:w w:val="99"/>
                <w:position w:val="-2"/>
                <w:sz w:val="28"/>
                <w:szCs w:val="28"/>
              </w:rPr>
              <w:t>实</w:t>
            </w:r>
            <w:r>
              <w:rPr>
                <w:rFonts w:hint="eastAsia" w:ascii="宋体" w:hAnsi="宋体" w:eastAsia="宋体" w:cs="宋体"/>
                <w:spacing w:val="19"/>
                <w:w w:val="99"/>
                <w:position w:val="-2"/>
                <w:sz w:val="28"/>
                <w:szCs w:val="28"/>
              </w:rPr>
              <w:t>施</w:t>
            </w:r>
            <w:r>
              <w:rPr>
                <w:rFonts w:hint="eastAsia" w:ascii="宋体" w:hAnsi="宋体" w:eastAsia="宋体" w:cs="宋体"/>
                <w:w w:val="99"/>
                <w:position w:val="-2"/>
                <w:sz w:val="28"/>
                <w:szCs w:val="28"/>
              </w:rPr>
              <w:t>时</w:t>
            </w:r>
            <w:r>
              <w:rPr>
                <w:rFonts w:hint="eastAsia" w:ascii="宋体" w:hAnsi="宋体" w:eastAsia="宋体" w:cs="宋体"/>
                <w:position w:val="-2"/>
                <w:sz w:val="28"/>
                <w:szCs w:val="28"/>
              </w:rPr>
              <w:t>间</w:t>
            </w:r>
          </w:p>
        </w:tc>
        <w:tc>
          <w:tcPr>
            <w:tcW w:w="868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3440"/>
              </w:tabs>
              <w:kinsoku/>
              <w:wordWrap/>
              <w:topLinePunct w:val="0"/>
              <w:autoSpaceDE/>
              <w:autoSpaceDN/>
              <w:bidi w:val="0"/>
              <w:spacing w:line="240" w:lineRule="auto"/>
              <w:jc w:val="center"/>
              <w:textAlignment w:val="auto"/>
              <w:rPr>
                <w:rFonts w:hint="eastAsia" w:ascii="宋体" w:hAnsi="宋体" w:eastAsia="宋体" w:cs="宋体"/>
                <w:position w:val="-2"/>
                <w:sz w:val="28"/>
                <w:szCs w:val="28"/>
              </w:rPr>
            </w:pPr>
            <w:r>
              <w:rPr>
                <w:rFonts w:hint="eastAsia" w:ascii="宋体" w:hAnsi="宋体" w:eastAsia="宋体" w:cs="宋体"/>
                <w:position w:val="-2"/>
                <w:sz w:val="28"/>
                <w:szCs w:val="28"/>
              </w:rPr>
              <w:t xml:space="preserve">年   </w:t>
            </w:r>
            <w:r>
              <w:rPr>
                <w:rFonts w:hint="eastAsia" w:ascii="宋体" w:hAnsi="宋体" w:eastAsia="宋体" w:cs="宋体"/>
                <w:w w:val="99"/>
                <w:position w:val="-2"/>
                <w:sz w:val="28"/>
                <w:szCs w:val="28"/>
              </w:rPr>
              <w:t>月</w:t>
            </w:r>
          </w:p>
        </w:tc>
      </w:tr>
    </w:tbl>
    <w:p>
      <w:pPr>
        <w:widowControl w:val="0"/>
        <w:autoSpaceDE w:val="0"/>
        <w:spacing w:line="240" w:lineRule="auto"/>
        <w:ind w:firstLine="0" w:firstLineChars="0"/>
        <w:jc w:val="center"/>
        <w:rPr>
          <w:rFonts w:hint="eastAsia" w:ascii="宋体" w:hAnsi="宋体" w:eastAsia="宋体" w:cs="宋体"/>
          <w:b/>
          <w:bCs/>
          <w:spacing w:val="80"/>
          <w:kern w:val="2"/>
          <w:sz w:val="96"/>
          <w:szCs w:val="96"/>
          <w:lang w:eastAsia="zh-CN" w:bidi="ar"/>
        </w:rPr>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851" w:footer="992" w:gutter="0"/>
          <w:cols w:space="425" w:num="1"/>
          <w:docGrid w:type="lines" w:linePitch="312" w:charSpace="0"/>
        </w:sectPr>
      </w:pPr>
    </w:p>
    <w:p>
      <w:pPr>
        <w:pStyle w:val="17"/>
        <w:tabs>
          <w:tab w:val="right" w:leader="dot" w:pos="9062"/>
        </w:tabs>
        <w:spacing w:before="62" w:after="62"/>
        <w:ind w:firstLine="643"/>
        <w:jc w:val="center"/>
        <w:rPr>
          <w:rFonts w:ascii="仿宋" w:hAnsi="仿宋" w:cs="仿宋"/>
          <w:b/>
          <w:sz w:val="32"/>
          <w:szCs w:val="32"/>
          <w:lang w:eastAsia="zh-CN"/>
        </w:rPr>
      </w:pPr>
      <w:r>
        <w:rPr>
          <w:rFonts w:hint="eastAsia" w:ascii="仿宋" w:hAnsi="仿宋" w:cs="仿宋"/>
          <w:b/>
          <w:sz w:val="32"/>
          <w:szCs w:val="32"/>
          <w:lang w:eastAsia="zh-CN"/>
        </w:rPr>
        <w:t>目  录</w:t>
      </w:r>
    </w:p>
    <w:p>
      <w:pPr>
        <w:pStyle w:val="17"/>
        <w:tabs>
          <w:tab w:val="right" w:leader="dot" w:pos="9062"/>
        </w:tabs>
        <w:spacing w:before="62" w:after="62" w:line="460" w:lineRule="exact"/>
        <w:ind w:firstLine="477" w:firstLineChars="132"/>
        <w:rPr>
          <w:rStyle w:val="28"/>
          <w:rFonts w:ascii="仿宋" w:hAnsi="仿宋" w:cs="仿宋"/>
          <w:b/>
          <w:bCs/>
          <w:color w:val="auto"/>
          <w:sz w:val="32"/>
          <w:szCs w:val="32"/>
          <w:u w:val="none"/>
          <w:lang w:eastAsia="zh-CN"/>
        </w:rPr>
      </w:pPr>
      <w:r>
        <w:rPr>
          <w:rFonts w:ascii="宋体" w:hAnsi="宋体" w:cs="宋体"/>
          <w:b/>
          <w:kern w:val="2"/>
          <w:sz w:val="36"/>
          <w:szCs w:val="36"/>
          <w:lang w:eastAsia="zh-CN"/>
        </w:rPr>
        <w:fldChar w:fldCharType="begin"/>
      </w:r>
      <w:r>
        <w:rPr>
          <w:rFonts w:ascii="宋体" w:hAnsi="宋体" w:cs="宋体"/>
          <w:b/>
          <w:kern w:val="2"/>
          <w:sz w:val="36"/>
          <w:szCs w:val="36"/>
          <w:lang w:eastAsia="zh-CN"/>
        </w:rPr>
        <w:instrText xml:space="preserve"> TOC \o "1-2" \h \z \u </w:instrText>
      </w:r>
      <w:r>
        <w:rPr>
          <w:rFonts w:ascii="宋体" w:hAnsi="宋体" w:cs="宋体"/>
          <w:b/>
          <w:kern w:val="2"/>
          <w:sz w:val="36"/>
          <w:szCs w:val="36"/>
          <w:lang w:eastAsia="zh-CN"/>
        </w:rPr>
        <w:fldChar w:fldCharType="separate"/>
      </w:r>
      <w:r>
        <w:fldChar w:fldCharType="begin"/>
      </w:r>
      <w:r>
        <w:instrText xml:space="preserve"> HYPERLINK \l "_Toc87342731" </w:instrText>
      </w:r>
      <w:r>
        <w:fldChar w:fldCharType="separate"/>
      </w:r>
      <w:r>
        <w:rPr>
          <w:rStyle w:val="28"/>
          <w:b/>
          <w:bCs/>
          <w:lang w:eastAsia="zh-CN"/>
        </w:rPr>
        <w:t>一、专业名称及代码</w:t>
      </w:r>
      <w:r>
        <w:rPr>
          <w:b/>
          <w:bCs/>
        </w:rPr>
        <w:tab/>
      </w:r>
      <w:r>
        <w:rPr>
          <w:b/>
          <w:bCs/>
        </w:rPr>
        <w:fldChar w:fldCharType="begin"/>
      </w:r>
      <w:r>
        <w:rPr>
          <w:b/>
          <w:bCs/>
        </w:rPr>
        <w:instrText xml:space="preserve"> PAGEREF _Toc87342731 \h </w:instrText>
      </w:r>
      <w:r>
        <w:rPr>
          <w:b/>
          <w:bCs/>
        </w:rPr>
        <w:fldChar w:fldCharType="separate"/>
      </w:r>
      <w:r>
        <w:rPr>
          <w:b/>
          <w:bCs/>
        </w:rPr>
        <w:t>1</w:t>
      </w:r>
      <w:r>
        <w:rPr>
          <w:b/>
          <w:bCs/>
        </w:rPr>
        <w:fldChar w:fldCharType="end"/>
      </w:r>
      <w:r>
        <w:rPr>
          <w:b/>
          <w:bCs/>
        </w:rPr>
        <w:fldChar w:fldCharType="end"/>
      </w:r>
    </w:p>
    <w:p>
      <w:pPr>
        <w:pStyle w:val="18"/>
        <w:tabs>
          <w:tab w:val="right" w:leader="dot" w:pos="9062"/>
        </w:tabs>
        <w:spacing w:line="460" w:lineRule="exact"/>
        <w:ind w:left="0" w:leftChars="0" w:firstLine="1120" w:firstLineChars="400"/>
        <w:rPr>
          <w:rFonts w:asciiTheme="minorHAnsi" w:hAnsiTheme="minorHAnsi" w:eastAsiaTheme="minorEastAsia" w:cstheme="minorBidi"/>
          <w:kern w:val="2"/>
          <w:sz w:val="21"/>
          <w:szCs w:val="22"/>
          <w:lang w:eastAsia="zh-CN"/>
        </w:rPr>
      </w:pPr>
      <w:r>
        <w:fldChar w:fldCharType="begin"/>
      </w:r>
      <w:r>
        <w:instrText xml:space="preserve"> HYPERLINK \l "_Toc87342736" </w:instrText>
      </w:r>
      <w:r>
        <w:fldChar w:fldCharType="separate"/>
      </w:r>
      <w:r>
        <w:rPr>
          <w:rStyle w:val="28"/>
          <w:lang w:eastAsia="zh-CN"/>
        </w:rPr>
        <w:t>（一）</w:t>
      </w:r>
      <w:r>
        <w:rPr>
          <w:rStyle w:val="28"/>
          <w:rFonts w:hint="eastAsia"/>
          <w:lang w:eastAsia="zh-CN"/>
        </w:rPr>
        <w:t>专业名称</w:t>
      </w:r>
      <w:r>
        <w:tab/>
      </w:r>
      <w:r>
        <w:t>1</w:t>
      </w:r>
      <w:r>
        <w:fldChar w:fldCharType="end"/>
      </w:r>
    </w:p>
    <w:p>
      <w:pPr>
        <w:pStyle w:val="18"/>
        <w:tabs>
          <w:tab w:val="right" w:leader="dot" w:pos="9062"/>
        </w:tabs>
        <w:spacing w:line="460" w:lineRule="exact"/>
        <w:ind w:left="560" w:firstLine="560"/>
        <w:rPr>
          <w:rFonts w:asciiTheme="minorHAnsi" w:hAnsiTheme="minorHAnsi" w:eastAsiaTheme="minorEastAsia" w:cstheme="minorBidi"/>
          <w:kern w:val="2"/>
          <w:sz w:val="21"/>
          <w:szCs w:val="22"/>
          <w:lang w:eastAsia="zh-CN"/>
        </w:rPr>
      </w:pPr>
      <w:r>
        <w:fldChar w:fldCharType="begin"/>
      </w:r>
      <w:r>
        <w:instrText xml:space="preserve"> HYPERLINK \l "_Toc87342737" </w:instrText>
      </w:r>
      <w:r>
        <w:fldChar w:fldCharType="separate"/>
      </w:r>
      <w:r>
        <w:rPr>
          <w:rStyle w:val="28"/>
          <w:lang w:eastAsia="zh-CN"/>
        </w:rPr>
        <w:t>（二）</w:t>
      </w:r>
      <w:r>
        <w:rPr>
          <w:rStyle w:val="28"/>
          <w:rFonts w:hint="eastAsia"/>
          <w:lang w:eastAsia="zh-CN"/>
        </w:rPr>
        <w:t>专业代码</w:t>
      </w:r>
      <w:r>
        <w:tab/>
      </w:r>
      <w:r>
        <w:t>1</w:t>
      </w:r>
      <w:r>
        <w:fldChar w:fldCharType="end"/>
      </w:r>
    </w:p>
    <w:p>
      <w:pPr>
        <w:pStyle w:val="17"/>
        <w:tabs>
          <w:tab w:val="right" w:leader="dot" w:pos="9062"/>
        </w:tabs>
        <w:spacing w:line="460" w:lineRule="exact"/>
        <w:ind w:firstLine="560"/>
        <w:rPr>
          <w:rFonts w:asciiTheme="minorHAnsi" w:hAnsiTheme="minorHAnsi" w:eastAsiaTheme="minorEastAsia" w:cstheme="minorBidi"/>
          <w:b/>
          <w:bCs/>
          <w:kern w:val="2"/>
          <w:sz w:val="21"/>
          <w:szCs w:val="22"/>
          <w:lang w:eastAsia="zh-CN"/>
        </w:rPr>
      </w:pPr>
      <w:r>
        <w:fldChar w:fldCharType="begin"/>
      </w:r>
      <w:r>
        <w:instrText xml:space="preserve"> HYPERLINK \l "_Toc87342732" </w:instrText>
      </w:r>
      <w:r>
        <w:fldChar w:fldCharType="separate"/>
      </w:r>
      <w:r>
        <w:rPr>
          <w:rStyle w:val="28"/>
          <w:b/>
          <w:bCs/>
          <w:lang w:eastAsia="zh-CN"/>
        </w:rPr>
        <w:t>二、入学要求</w:t>
      </w:r>
      <w:r>
        <w:rPr>
          <w:b/>
          <w:bCs/>
        </w:rPr>
        <w:tab/>
      </w:r>
      <w:r>
        <w:rPr>
          <w:b/>
          <w:bCs/>
        </w:rPr>
        <w:fldChar w:fldCharType="begin"/>
      </w:r>
      <w:r>
        <w:rPr>
          <w:b/>
          <w:bCs/>
        </w:rPr>
        <w:instrText xml:space="preserve"> PAGEREF _Toc87342732 \h </w:instrText>
      </w:r>
      <w:r>
        <w:rPr>
          <w:b/>
          <w:bCs/>
        </w:rPr>
        <w:fldChar w:fldCharType="separate"/>
      </w:r>
      <w:r>
        <w:rPr>
          <w:b/>
          <w:bCs/>
        </w:rPr>
        <w:t>2</w:t>
      </w:r>
      <w:r>
        <w:rPr>
          <w:b/>
          <w:bCs/>
        </w:rPr>
        <w:fldChar w:fldCharType="end"/>
      </w:r>
      <w:r>
        <w:rPr>
          <w:b/>
          <w:bCs/>
        </w:rPr>
        <w:fldChar w:fldCharType="end"/>
      </w:r>
    </w:p>
    <w:p>
      <w:pPr>
        <w:pStyle w:val="17"/>
        <w:tabs>
          <w:tab w:val="right" w:leader="dot" w:pos="9062"/>
        </w:tabs>
        <w:spacing w:line="460" w:lineRule="exact"/>
        <w:ind w:firstLine="560"/>
        <w:rPr>
          <w:rFonts w:asciiTheme="minorHAnsi" w:hAnsiTheme="minorHAnsi" w:eastAsiaTheme="minorEastAsia" w:cstheme="minorBidi"/>
          <w:b/>
          <w:bCs/>
          <w:kern w:val="2"/>
          <w:sz w:val="21"/>
          <w:szCs w:val="22"/>
          <w:lang w:eastAsia="zh-CN"/>
        </w:rPr>
      </w:pPr>
      <w:r>
        <w:fldChar w:fldCharType="begin"/>
      </w:r>
      <w:r>
        <w:instrText xml:space="preserve"> HYPERLINK \l "_Toc87342733" </w:instrText>
      </w:r>
      <w:r>
        <w:fldChar w:fldCharType="separate"/>
      </w:r>
      <w:r>
        <w:rPr>
          <w:rStyle w:val="28"/>
          <w:b/>
          <w:bCs/>
          <w:lang w:eastAsia="zh-CN"/>
        </w:rPr>
        <w:t>三、修业年限</w:t>
      </w:r>
      <w:r>
        <w:rPr>
          <w:b/>
          <w:bCs/>
        </w:rPr>
        <w:tab/>
      </w:r>
      <w:r>
        <w:rPr>
          <w:b/>
          <w:bCs/>
        </w:rPr>
        <w:fldChar w:fldCharType="begin"/>
      </w:r>
      <w:r>
        <w:rPr>
          <w:b/>
          <w:bCs/>
        </w:rPr>
        <w:instrText xml:space="preserve"> PAGEREF _Toc87342733 \h </w:instrText>
      </w:r>
      <w:r>
        <w:rPr>
          <w:b/>
          <w:bCs/>
        </w:rPr>
        <w:fldChar w:fldCharType="separate"/>
      </w:r>
      <w:r>
        <w:rPr>
          <w:b/>
          <w:bCs/>
        </w:rPr>
        <w:t>2</w:t>
      </w:r>
      <w:r>
        <w:rPr>
          <w:b/>
          <w:bCs/>
        </w:rPr>
        <w:fldChar w:fldCharType="end"/>
      </w:r>
      <w:r>
        <w:rPr>
          <w:b/>
          <w:bCs/>
        </w:rPr>
        <w:fldChar w:fldCharType="end"/>
      </w:r>
    </w:p>
    <w:p>
      <w:pPr>
        <w:pStyle w:val="17"/>
        <w:tabs>
          <w:tab w:val="right" w:leader="dot" w:pos="9062"/>
        </w:tabs>
        <w:spacing w:line="460" w:lineRule="exact"/>
        <w:ind w:firstLine="560"/>
        <w:rPr>
          <w:rFonts w:asciiTheme="minorHAnsi" w:hAnsiTheme="minorHAnsi" w:eastAsiaTheme="minorEastAsia" w:cstheme="minorBidi"/>
          <w:b/>
          <w:bCs/>
          <w:kern w:val="2"/>
          <w:sz w:val="21"/>
          <w:szCs w:val="22"/>
          <w:lang w:eastAsia="zh-CN"/>
        </w:rPr>
      </w:pPr>
      <w:r>
        <w:fldChar w:fldCharType="begin"/>
      </w:r>
      <w:r>
        <w:instrText xml:space="preserve"> HYPERLINK \l "_Toc87342734" </w:instrText>
      </w:r>
      <w:r>
        <w:fldChar w:fldCharType="separate"/>
      </w:r>
      <w:r>
        <w:rPr>
          <w:rStyle w:val="28"/>
          <w:b/>
          <w:bCs/>
          <w:lang w:eastAsia="zh-CN"/>
        </w:rPr>
        <w:t>四、职业面向</w:t>
      </w:r>
      <w:r>
        <w:rPr>
          <w:b/>
          <w:bCs/>
        </w:rPr>
        <w:tab/>
      </w:r>
      <w:r>
        <w:rPr>
          <w:b/>
          <w:bCs/>
        </w:rPr>
        <w:fldChar w:fldCharType="begin"/>
      </w:r>
      <w:r>
        <w:rPr>
          <w:b/>
          <w:bCs/>
        </w:rPr>
        <w:instrText xml:space="preserve"> PAGEREF _Toc87342734 \h </w:instrText>
      </w:r>
      <w:r>
        <w:rPr>
          <w:b/>
          <w:bCs/>
        </w:rPr>
        <w:fldChar w:fldCharType="separate"/>
      </w:r>
      <w:r>
        <w:rPr>
          <w:b/>
          <w:bCs/>
        </w:rPr>
        <w:t>2</w:t>
      </w:r>
      <w:r>
        <w:rPr>
          <w:b/>
          <w:bCs/>
        </w:rPr>
        <w:fldChar w:fldCharType="end"/>
      </w:r>
      <w:r>
        <w:rPr>
          <w:b/>
          <w:bCs/>
        </w:rPr>
        <w:fldChar w:fldCharType="end"/>
      </w:r>
    </w:p>
    <w:p>
      <w:pPr>
        <w:pStyle w:val="17"/>
        <w:tabs>
          <w:tab w:val="right" w:leader="dot" w:pos="9062"/>
        </w:tabs>
        <w:spacing w:line="460" w:lineRule="exact"/>
        <w:ind w:firstLine="560"/>
        <w:rPr>
          <w:rFonts w:asciiTheme="minorHAnsi" w:hAnsiTheme="minorHAnsi" w:eastAsiaTheme="minorEastAsia" w:cstheme="minorBidi"/>
          <w:b/>
          <w:bCs/>
          <w:kern w:val="2"/>
          <w:sz w:val="21"/>
          <w:szCs w:val="22"/>
          <w:lang w:eastAsia="zh-CN"/>
        </w:rPr>
      </w:pPr>
      <w:r>
        <w:fldChar w:fldCharType="begin"/>
      </w:r>
      <w:r>
        <w:instrText xml:space="preserve"> HYPERLINK \l "_Toc87342735" </w:instrText>
      </w:r>
      <w:r>
        <w:fldChar w:fldCharType="separate"/>
      </w:r>
      <w:r>
        <w:rPr>
          <w:rStyle w:val="28"/>
          <w:b/>
          <w:bCs/>
          <w:lang w:eastAsia="zh-CN"/>
        </w:rPr>
        <w:t>五、培养目标与培养规</w:t>
      </w:r>
      <w:r>
        <w:rPr>
          <w:b/>
          <w:bCs/>
        </w:rPr>
        <w:tab/>
      </w:r>
      <w:r>
        <w:rPr>
          <w:b/>
          <w:bCs/>
        </w:rPr>
        <w:fldChar w:fldCharType="begin"/>
      </w:r>
      <w:r>
        <w:rPr>
          <w:b/>
          <w:bCs/>
        </w:rPr>
        <w:instrText xml:space="preserve"> PAGEREF _Toc87342735 \h </w:instrText>
      </w:r>
      <w:r>
        <w:rPr>
          <w:b/>
          <w:bCs/>
        </w:rPr>
        <w:fldChar w:fldCharType="separate"/>
      </w:r>
      <w:r>
        <w:rPr>
          <w:b/>
          <w:bCs/>
        </w:rPr>
        <w:t>2</w:t>
      </w:r>
      <w:r>
        <w:rPr>
          <w:b/>
          <w:bCs/>
        </w:rPr>
        <w:fldChar w:fldCharType="end"/>
      </w:r>
      <w:r>
        <w:rPr>
          <w:b/>
          <w:bCs/>
        </w:rPr>
        <w:fldChar w:fldCharType="end"/>
      </w:r>
    </w:p>
    <w:p>
      <w:pPr>
        <w:pStyle w:val="18"/>
        <w:tabs>
          <w:tab w:val="right" w:leader="dot" w:pos="9062"/>
        </w:tabs>
        <w:spacing w:line="460" w:lineRule="exact"/>
        <w:ind w:left="560" w:firstLine="560"/>
        <w:rPr>
          <w:rFonts w:asciiTheme="minorHAnsi" w:hAnsiTheme="minorHAnsi" w:eastAsiaTheme="minorEastAsia" w:cstheme="minorBidi"/>
          <w:kern w:val="2"/>
          <w:sz w:val="21"/>
          <w:szCs w:val="22"/>
          <w:lang w:eastAsia="zh-CN"/>
        </w:rPr>
      </w:pPr>
      <w:r>
        <w:fldChar w:fldCharType="begin"/>
      </w:r>
      <w:r>
        <w:instrText xml:space="preserve"> HYPERLINK \l "_Toc87342736" </w:instrText>
      </w:r>
      <w:r>
        <w:fldChar w:fldCharType="separate"/>
      </w:r>
      <w:r>
        <w:rPr>
          <w:rStyle w:val="28"/>
          <w:lang w:eastAsia="zh-CN"/>
        </w:rPr>
        <w:t>（一）培养目标</w:t>
      </w:r>
      <w:r>
        <w:tab/>
      </w:r>
      <w:r>
        <w:fldChar w:fldCharType="begin"/>
      </w:r>
      <w:r>
        <w:instrText xml:space="preserve"> PAGEREF _Toc87342736 \h </w:instrText>
      </w:r>
      <w:r>
        <w:fldChar w:fldCharType="separate"/>
      </w:r>
      <w:r>
        <w:t>2</w:t>
      </w:r>
      <w:r>
        <w:fldChar w:fldCharType="end"/>
      </w:r>
      <w:r>
        <w:fldChar w:fldCharType="end"/>
      </w:r>
    </w:p>
    <w:p>
      <w:pPr>
        <w:pStyle w:val="18"/>
        <w:tabs>
          <w:tab w:val="right" w:leader="dot" w:pos="9062"/>
        </w:tabs>
        <w:spacing w:line="460" w:lineRule="exact"/>
        <w:ind w:left="560" w:firstLine="560"/>
        <w:rPr>
          <w:rFonts w:asciiTheme="minorHAnsi" w:hAnsiTheme="minorHAnsi" w:eastAsiaTheme="minorEastAsia" w:cstheme="minorBidi"/>
          <w:kern w:val="2"/>
          <w:sz w:val="21"/>
          <w:szCs w:val="22"/>
          <w:lang w:eastAsia="zh-CN"/>
        </w:rPr>
      </w:pPr>
      <w:r>
        <w:fldChar w:fldCharType="begin"/>
      </w:r>
      <w:r>
        <w:instrText xml:space="preserve"> HYPERLINK \l "_Toc87342737" </w:instrText>
      </w:r>
      <w:r>
        <w:fldChar w:fldCharType="separate"/>
      </w:r>
      <w:r>
        <w:rPr>
          <w:rStyle w:val="28"/>
          <w:lang w:eastAsia="zh-CN"/>
        </w:rPr>
        <w:t>（二）培养规格</w:t>
      </w:r>
      <w:r>
        <w:tab/>
      </w:r>
      <w:r>
        <w:fldChar w:fldCharType="begin"/>
      </w:r>
      <w:r>
        <w:instrText xml:space="preserve"> PAGEREF _Toc87342737 \h </w:instrText>
      </w:r>
      <w:r>
        <w:fldChar w:fldCharType="separate"/>
      </w:r>
      <w:r>
        <w:t>3</w:t>
      </w:r>
      <w:r>
        <w:fldChar w:fldCharType="end"/>
      </w:r>
      <w:r>
        <w:fldChar w:fldCharType="end"/>
      </w:r>
    </w:p>
    <w:p>
      <w:pPr>
        <w:pStyle w:val="17"/>
        <w:tabs>
          <w:tab w:val="right" w:leader="dot" w:pos="9062"/>
        </w:tabs>
        <w:spacing w:line="460" w:lineRule="exact"/>
        <w:ind w:firstLine="560"/>
        <w:rPr>
          <w:rFonts w:asciiTheme="minorHAnsi" w:hAnsiTheme="minorHAnsi" w:eastAsiaTheme="minorEastAsia" w:cstheme="minorBidi"/>
          <w:b/>
          <w:bCs/>
          <w:kern w:val="2"/>
          <w:sz w:val="21"/>
          <w:szCs w:val="22"/>
          <w:lang w:eastAsia="zh-CN"/>
        </w:rPr>
      </w:pPr>
      <w:r>
        <w:fldChar w:fldCharType="begin"/>
      </w:r>
      <w:r>
        <w:instrText xml:space="preserve"> HYPERLINK \l "_Toc87342738" </w:instrText>
      </w:r>
      <w:r>
        <w:fldChar w:fldCharType="separate"/>
      </w:r>
      <w:r>
        <w:rPr>
          <w:rStyle w:val="28"/>
          <w:b/>
          <w:bCs/>
          <w:lang w:eastAsia="zh-CN"/>
        </w:rPr>
        <w:t>六、课程设置及要求</w:t>
      </w:r>
      <w:r>
        <w:rPr>
          <w:b/>
          <w:bCs/>
        </w:rPr>
        <w:tab/>
      </w:r>
      <w:r>
        <w:rPr>
          <w:b/>
          <w:bCs/>
        </w:rPr>
        <w:fldChar w:fldCharType="begin"/>
      </w:r>
      <w:r>
        <w:rPr>
          <w:b/>
          <w:bCs/>
        </w:rPr>
        <w:instrText xml:space="preserve"> PAGEREF _Toc87342738 \h </w:instrText>
      </w:r>
      <w:r>
        <w:rPr>
          <w:b/>
          <w:bCs/>
        </w:rPr>
        <w:fldChar w:fldCharType="separate"/>
      </w:r>
      <w:r>
        <w:rPr>
          <w:b/>
          <w:bCs/>
        </w:rPr>
        <w:t>3</w:t>
      </w:r>
      <w:r>
        <w:rPr>
          <w:b/>
          <w:bCs/>
        </w:rPr>
        <w:fldChar w:fldCharType="end"/>
      </w:r>
      <w:r>
        <w:rPr>
          <w:b/>
          <w:bCs/>
        </w:rPr>
        <w:fldChar w:fldCharType="end"/>
      </w:r>
    </w:p>
    <w:p>
      <w:pPr>
        <w:pStyle w:val="18"/>
        <w:tabs>
          <w:tab w:val="right" w:leader="dot" w:pos="9062"/>
        </w:tabs>
        <w:spacing w:line="460" w:lineRule="exact"/>
        <w:ind w:left="560" w:firstLine="560"/>
        <w:rPr>
          <w:rFonts w:asciiTheme="minorHAnsi" w:hAnsiTheme="minorHAnsi" w:eastAsiaTheme="minorEastAsia" w:cstheme="minorBidi"/>
          <w:kern w:val="2"/>
          <w:sz w:val="21"/>
          <w:szCs w:val="22"/>
          <w:lang w:eastAsia="zh-CN"/>
        </w:rPr>
      </w:pPr>
      <w:r>
        <w:fldChar w:fldCharType="begin"/>
      </w:r>
      <w:r>
        <w:instrText xml:space="preserve"> HYPERLINK \l "_Toc87342739" </w:instrText>
      </w:r>
      <w:r>
        <w:fldChar w:fldCharType="separate"/>
      </w:r>
      <w:r>
        <w:rPr>
          <w:rStyle w:val="28"/>
          <w:lang w:eastAsia="zh-CN"/>
        </w:rPr>
        <w:t>（一）公共基础课程</w:t>
      </w:r>
      <w:r>
        <w:tab/>
      </w:r>
      <w:r>
        <w:fldChar w:fldCharType="begin"/>
      </w:r>
      <w:r>
        <w:instrText xml:space="preserve"> PAGEREF _Toc87342739 \h </w:instrText>
      </w:r>
      <w:r>
        <w:fldChar w:fldCharType="separate"/>
      </w:r>
      <w:r>
        <w:t>4</w:t>
      </w:r>
      <w:r>
        <w:fldChar w:fldCharType="end"/>
      </w:r>
      <w:r>
        <w:fldChar w:fldCharType="end"/>
      </w:r>
    </w:p>
    <w:p>
      <w:pPr>
        <w:pStyle w:val="18"/>
        <w:tabs>
          <w:tab w:val="right" w:leader="dot" w:pos="9062"/>
        </w:tabs>
        <w:spacing w:line="460" w:lineRule="exact"/>
        <w:ind w:left="560" w:firstLine="560"/>
        <w:rPr>
          <w:rFonts w:asciiTheme="minorHAnsi" w:hAnsiTheme="minorHAnsi" w:eastAsiaTheme="minorEastAsia" w:cstheme="minorBidi"/>
          <w:kern w:val="2"/>
          <w:sz w:val="21"/>
          <w:szCs w:val="22"/>
          <w:lang w:eastAsia="zh-CN"/>
        </w:rPr>
      </w:pPr>
      <w:r>
        <w:fldChar w:fldCharType="begin"/>
      </w:r>
      <w:r>
        <w:instrText xml:space="preserve"> HYPERLINK \l "_Toc87342740" </w:instrText>
      </w:r>
      <w:r>
        <w:fldChar w:fldCharType="separate"/>
      </w:r>
      <w:r>
        <w:rPr>
          <w:rStyle w:val="28"/>
          <w:lang w:eastAsia="zh-CN"/>
        </w:rPr>
        <w:t>（二）专业基础课程</w:t>
      </w:r>
      <w:r>
        <w:tab/>
      </w:r>
      <w:r>
        <w:fldChar w:fldCharType="begin"/>
      </w:r>
      <w:r>
        <w:instrText xml:space="preserve"> PAGEREF _Toc87342740 \h </w:instrText>
      </w:r>
      <w:r>
        <w:fldChar w:fldCharType="separate"/>
      </w:r>
      <w:r>
        <w:t>9</w:t>
      </w:r>
      <w:r>
        <w:fldChar w:fldCharType="end"/>
      </w:r>
      <w:r>
        <w:fldChar w:fldCharType="end"/>
      </w:r>
    </w:p>
    <w:p>
      <w:pPr>
        <w:pStyle w:val="18"/>
        <w:tabs>
          <w:tab w:val="right" w:leader="dot" w:pos="9062"/>
        </w:tabs>
        <w:spacing w:line="460" w:lineRule="exact"/>
        <w:ind w:left="560" w:firstLine="560"/>
        <w:rPr>
          <w:rFonts w:asciiTheme="minorHAnsi" w:hAnsiTheme="minorHAnsi" w:eastAsiaTheme="minorEastAsia" w:cstheme="minorBidi"/>
          <w:kern w:val="2"/>
          <w:sz w:val="21"/>
          <w:szCs w:val="22"/>
          <w:lang w:eastAsia="zh-CN"/>
        </w:rPr>
      </w:pPr>
      <w:r>
        <w:fldChar w:fldCharType="begin"/>
      </w:r>
      <w:r>
        <w:instrText xml:space="preserve"> HYPERLINK \l "_Toc87342741" </w:instrText>
      </w:r>
      <w:r>
        <w:fldChar w:fldCharType="separate"/>
      </w:r>
      <w:r>
        <w:rPr>
          <w:rStyle w:val="28"/>
          <w:rFonts w:ascii="宋体" w:hAnsi="宋体" w:cs="宋体"/>
          <w:lang w:eastAsia="zh-CN"/>
        </w:rPr>
        <w:t>（三）专业技能课程</w:t>
      </w:r>
      <w:r>
        <w:tab/>
      </w:r>
      <w:r>
        <w:fldChar w:fldCharType="begin"/>
      </w:r>
      <w:r>
        <w:instrText xml:space="preserve"> PAGEREF _Toc87342741 \h </w:instrText>
      </w:r>
      <w:r>
        <w:fldChar w:fldCharType="separate"/>
      </w:r>
      <w:r>
        <w:t>11</w:t>
      </w:r>
      <w:r>
        <w:fldChar w:fldCharType="end"/>
      </w:r>
      <w:r>
        <w:fldChar w:fldCharType="end"/>
      </w:r>
    </w:p>
    <w:p>
      <w:pPr>
        <w:pStyle w:val="18"/>
        <w:tabs>
          <w:tab w:val="right" w:leader="dot" w:pos="9062"/>
        </w:tabs>
        <w:spacing w:line="460" w:lineRule="exact"/>
        <w:ind w:left="560" w:firstLine="560"/>
        <w:rPr>
          <w:rFonts w:asciiTheme="minorHAnsi" w:hAnsiTheme="minorHAnsi" w:eastAsiaTheme="minorEastAsia" w:cstheme="minorBidi"/>
          <w:kern w:val="2"/>
          <w:sz w:val="21"/>
          <w:szCs w:val="22"/>
          <w:lang w:eastAsia="zh-CN"/>
        </w:rPr>
      </w:pPr>
      <w:r>
        <w:fldChar w:fldCharType="begin"/>
      </w:r>
      <w:r>
        <w:instrText xml:space="preserve"> HYPERLINK \l "_Toc87342742" </w:instrText>
      </w:r>
      <w:r>
        <w:fldChar w:fldCharType="separate"/>
      </w:r>
      <w:r>
        <w:rPr>
          <w:rStyle w:val="28"/>
          <w:lang w:eastAsia="zh-CN"/>
        </w:rPr>
        <w:t>（四）职业资格强化训练</w:t>
      </w:r>
      <w:r>
        <w:tab/>
      </w:r>
      <w:r>
        <w:fldChar w:fldCharType="begin"/>
      </w:r>
      <w:r>
        <w:instrText xml:space="preserve"> PAGEREF _Toc87342742 \h </w:instrText>
      </w:r>
      <w:r>
        <w:fldChar w:fldCharType="separate"/>
      </w:r>
      <w:r>
        <w:t>13</w:t>
      </w:r>
      <w:r>
        <w:fldChar w:fldCharType="end"/>
      </w:r>
      <w:r>
        <w:fldChar w:fldCharType="end"/>
      </w:r>
    </w:p>
    <w:p>
      <w:pPr>
        <w:pStyle w:val="18"/>
        <w:tabs>
          <w:tab w:val="right" w:leader="dot" w:pos="9062"/>
        </w:tabs>
        <w:spacing w:line="460" w:lineRule="exact"/>
        <w:ind w:left="560" w:firstLine="560"/>
        <w:rPr>
          <w:rFonts w:asciiTheme="minorHAnsi" w:hAnsiTheme="minorHAnsi" w:eastAsiaTheme="minorEastAsia" w:cstheme="minorBidi"/>
          <w:kern w:val="2"/>
          <w:sz w:val="21"/>
          <w:szCs w:val="22"/>
          <w:lang w:eastAsia="zh-CN"/>
        </w:rPr>
      </w:pPr>
      <w:r>
        <w:fldChar w:fldCharType="begin"/>
      </w:r>
      <w:r>
        <w:instrText xml:space="preserve"> HYPERLINK \l "_Toc87342743" </w:instrText>
      </w:r>
      <w:r>
        <w:fldChar w:fldCharType="separate"/>
      </w:r>
      <w:r>
        <w:rPr>
          <w:rStyle w:val="28"/>
          <w:lang w:eastAsia="zh-CN"/>
        </w:rPr>
        <w:t>（五）跟岗实习</w:t>
      </w:r>
      <w:r>
        <w:tab/>
      </w:r>
      <w:r>
        <w:fldChar w:fldCharType="begin"/>
      </w:r>
      <w:r>
        <w:instrText xml:space="preserve"> PAGEREF _Toc87342743 \h </w:instrText>
      </w:r>
      <w:r>
        <w:fldChar w:fldCharType="separate"/>
      </w:r>
      <w:r>
        <w:t>13</w:t>
      </w:r>
      <w:r>
        <w:fldChar w:fldCharType="end"/>
      </w:r>
      <w:r>
        <w:fldChar w:fldCharType="end"/>
      </w:r>
    </w:p>
    <w:p>
      <w:pPr>
        <w:pStyle w:val="18"/>
        <w:tabs>
          <w:tab w:val="right" w:leader="dot" w:pos="9062"/>
        </w:tabs>
        <w:spacing w:line="460" w:lineRule="exact"/>
        <w:ind w:left="560" w:firstLine="560"/>
        <w:rPr>
          <w:rFonts w:asciiTheme="minorHAnsi" w:hAnsiTheme="minorHAnsi" w:eastAsiaTheme="minorEastAsia" w:cstheme="minorBidi"/>
          <w:kern w:val="2"/>
          <w:sz w:val="21"/>
          <w:szCs w:val="22"/>
          <w:lang w:eastAsia="zh-CN"/>
        </w:rPr>
      </w:pPr>
      <w:r>
        <w:fldChar w:fldCharType="begin"/>
      </w:r>
      <w:r>
        <w:instrText xml:space="preserve"> HYPERLINK \l "_Toc87342744" </w:instrText>
      </w:r>
      <w:r>
        <w:fldChar w:fldCharType="separate"/>
      </w:r>
      <w:r>
        <w:rPr>
          <w:rStyle w:val="28"/>
          <w:lang w:eastAsia="zh-CN"/>
        </w:rPr>
        <w:t>（六）顶岗实习</w:t>
      </w:r>
      <w:r>
        <w:tab/>
      </w:r>
      <w:r>
        <w:fldChar w:fldCharType="begin"/>
      </w:r>
      <w:r>
        <w:instrText xml:space="preserve"> PAGEREF _Toc87342744 \h </w:instrText>
      </w:r>
      <w:r>
        <w:fldChar w:fldCharType="separate"/>
      </w:r>
      <w:r>
        <w:t>13</w:t>
      </w:r>
      <w:r>
        <w:fldChar w:fldCharType="end"/>
      </w:r>
      <w:r>
        <w:fldChar w:fldCharType="end"/>
      </w:r>
    </w:p>
    <w:p>
      <w:pPr>
        <w:pStyle w:val="17"/>
        <w:tabs>
          <w:tab w:val="right" w:leader="dot" w:pos="9062"/>
        </w:tabs>
        <w:spacing w:line="460" w:lineRule="exact"/>
        <w:ind w:firstLine="560"/>
        <w:rPr>
          <w:rStyle w:val="28"/>
          <w:b/>
          <w:bCs/>
        </w:rPr>
      </w:pPr>
      <w:r>
        <w:fldChar w:fldCharType="begin"/>
      </w:r>
      <w:r>
        <w:instrText xml:space="preserve"> HYPERLINK \l "_Toc87342745" </w:instrText>
      </w:r>
      <w:r>
        <w:fldChar w:fldCharType="separate"/>
      </w:r>
      <w:r>
        <w:rPr>
          <w:rStyle w:val="28"/>
          <w:b/>
          <w:bCs/>
          <w:lang w:eastAsia="zh-CN"/>
        </w:rPr>
        <w:t>七、教学进程总体安排</w:t>
      </w:r>
      <w:r>
        <w:rPr>
          <w:b/>
          <w:bCs/>
        </w:rPr>
        <w:tab/>
      </w:r>
      <w:r>
        <w:rPr>
          <w:b/>
          <w:bCs/>
        </w:rPr>
        <w:fldChar w:fldCharType="begin"/>
      </w:r>
      <w:r>
        <w:rPr>
          <w:b/>
          <w:bCs/>
        </w:rPr>
        <w:instrText xml:space="preserve"> PAGEREF _Toc87342745 \h </w:instrText>
      </w:r>
      <w:r>
        <w:rPr>
          <w:b/>
          <w:bCs/>
        </w:rPr>
        <w:fldChar w:fldCharType="separate"/>
      </w:r>
      <w:r>
        <w:rPr>
          <w:b/>
          <w:bCs/>
        </w:rPr>
        <w:t>15</w:t>
      </w:r>
      <w:r>
        <w:rPr>
          <w:b/>
          <w:bCs/>
        </w:rPr>
        <w:fldChar w:fldCharType="end"/>
      </w:r>
      <w:r>
        <w:rPr>
          <w:b/>
          <w:bCs/>
        </w:rPr>
        <w:fldChar w:fldCharType="end"/>
      </w:r>
    </w:p>
    <w:p>
      <w:pPr>
        <w:pStyle w:val="17"/>
        <w:widowControl w:val="0"/>
        <w:tabs>
          <w:tab w:val="right" w:leader="dot" w:pos="9072"/>
        </w:tabs>
        <w:spacing w:before="62" w:after="62" w:line="460" w:lineRule="exact"/>
        <w:ind w:firstLine="560"/>
        <w:rPr>
          <w:rFonts w:ascii="仿宋" w:hAnsi="仿宋" w:cs="仿宋"/>
          <w:szCs w:val="28"/>
        </w:rPr>
      </w:pPr>
      <w:r>
        <w:fldChar w:fldCharType="begin"/>
      </w:r>
      <w:r>
        <w:instrText xml:space="preserve"> HYPERLINK \l "_Toc28807" </w:instrText>
      </w:r>
      <w:r>
        <w:fldChar w:fldCharType="separate"/>
      </w:r>
      <w:r>
        <w:rPr>
          <w:rFonts w:hint="eastAsia" w:ascii="仿宋" w:hAnsi="仿宋" w:cs="仿宋"/>
          <w:b/>
          <w:bCs/>
          <w:szCs w:val="28"/>
        </w:rPr>
        <w:t>八、实施保障</w:t>
      </w:r>
      <w:r>
        <w:rPr>
          <w:rFonts w:hint="eastAsia" w:ascii="仿宋" w:hAnsi="仿宋" w:cs="仿宋"/>
          <w:b/>
          <w:bCs/>
          <w:szCs w:val="28"/>
        </w:rPr>
        <w:tab/>
      </w:r>
      <w:r>
        <w:rPr>
          <w:rFonts w:hint="eastAsia" w:ascii="仿宋" w:hAnsi="仿宋" w:cs="仿宋"/>
          <w:b/>
          <w:bCs/>
          <w:szCs w:val="28"/>
        </w:rPr>
        <w:fldChar w:fldCharType="begin"/>
      </w:r>
      <w:r>
        <w:rPr>
          <w:rFonts w:hint="eastAsia" w:ascii="仿宋" w:hAnsi="仿宋" w:cs="仿宋"/>
          <w:b/>
          <w:bCs/>
          <w:szCs w:val="28"/>
        </w:rPr>
        <w:instrText xml:space="preserve"> PAGEREF _Toc28807 \h </w:instrText>
      </w:r>
      <w:r>
        <w:rPr>
          <w:rFonts w:hint="eastAsia" w:ascii="仿宋" w:hAnsi="仿宋" w:cs="仿宋"/>
          <w:b/>
          <w:bCs/>
          <w:szCs w:val="28"/>
        </w:rPr>
        <w:fldChar w:fldCharType="separate"/>
      </w:r>
      <w:r>
        <w:rPr>
          <w:rFonts w:hint="eastAsia" w:ascii="仿宋" w:hAnsi="仿宋" w:cs="仿宋"/>
          <w:b/>
          <w:bCs/>
          <w:szCs w:val="28"/>
        </w:rPr>
        <w:t>1</w:t>
      </w:r>
      <w:r>
        <w:rPr>
          <w:rFonts w:ascii="仿宋" w:hAnsi="仿宋" w:cs="仿宋"/>
          <w:b/>
          <w:bCs/>
          <w:szCs w:val="28"/>
        </w:rPr>
        <w:t>7</w:t>
      </w:r>
      <w:r>
        <w:rPr>
          <w:rFonts w:hint="eastAsia" w:ascii="仿宋" w:hAnsi="仿宋" w:cs="仿宋"/>
          <w:b/>
          <w:bCs/>
          <w:szCs w:val="28"/>
        </w:rPr>
        <w:fldChar w:fldCharType="end"/>
      </w:r>
      <w:r>
        <w:rPr>
          <w:rFonts w:hint="eastAsia" w:ascii="仿宋" w:hAnsi="仿宋" w:cs="仿宋"/>
          <w:b/>
          <w:bCs/>
          <w:szCs w:val="28"/>
        </w:rPr>
        <w:fldChar w:fldCharType="end"/>
      </w:r>
    </w:p>
    <w:p>
      <w:pPr>
        <w:pStyle w:val="18"/>
        <w:tabs>
          <w:tab w:val="right" w:leader="dot" w:pos="9062"/>
        </w:tabs>
        <w:spacing w:line="460" w:lineRule="exact"/>
        <w:ind w:left="560" w:firstLine="560"/>
        <w:rPr>
          <w:rFonts w:asciiTheme="minorHAnsi" w:hAnsiTheme="minorHAnsi" w:eastAsiaTheme="minorEastAsia" w:cstheme="minorBidi"/>
          <w:kern w:val="2"/>
          <w:sz w:val="21"/>
          <w:szCs w:val="22"/>
          <w:lang w:eastAsia="zh-CN"/>
        </w:rPr>
      </w:pPr>
      <w:r>
        <w:fldChar w:fldCharType="begin"/>
      </w:r>
      <w:r>
        <w:instrText xml:space="preserve"> HYPERLINK \l "_Toc87342746" </w:instrText>
      </w:r>
      <w:r>
        <w:fldChar w:fldCharType="separate"/>
      </w:r>
      <w:r>
        <w:rPr>
          <w:rStyle w:val="28"/>
          <w:lang w:eastAsia="zh-CN"/>
        </w:rPr>
        <w:t>（一）培养模式</w:t>
      </w:r>
      <w:r>
        <w:tab/>
      </w:r>
      <w:r>
        <w:fldChar w:fldCharType="begin"/>
      </w:r>
      <w:r>
        <w:instrText xml:space="preserve"> PAGEREF _Toc87342746 \h </w:instrText>
      </w:r>
      <w:r>
        <w:fldChar w:fldCharType="separate"/>
      </w:r>
      <w:r>
        <w:t>17</w:t>
      </w:r>
      <w:r>
        <w:fldChar w:fldCharType="end"/>
      </w:r>
      <w:r>
        <w:fldChar w:fldCharType="end"/>
      </w:r>
    </w:p>
    <w:p>
      <w:pPr>
        <w:pStyle w:val="18"/>
        <w:tabs>
          <w:tab w:val="right" w:leader="dot" w:pos="9062"/>
        </w:tabs>
        <w:spacing w:line="460" w:lineRule="exact"/>
        <w:ind w:left="560" w:firstLine="560"/>
        <w:rPr>
          <w:rFonts w:asciiTheme="minorHAnsi" w:hAnsiTheme="minorHAnsi" w:eastAsiaTheme="minorEastAsia" w:cstheme="minorBidi"/>
          <w:kern w:val="2"/>
          <w:sz w:val="21"/>
          <w:szCs w:val="22"/>
          <w:lang w:eastAsia="zh-CN"/>
        </w:rPr>
      </w:pPr>
      <w:r>
        <w:fldChar w:fldCharType="begin"/>
      </w:r>
      <w:r>
        <w:instrText xml:space="preserve"> HYPERLINK \l "_Toc87342747" </w:instrText>
      </w:r>
      <w:r>
        <w:fldChar w:fldCharType="separate"/>
      </w:r>
      <w:r>
        <w:rPr>
          <w:rStyle w:val="28"/>
          <w:lang w:eastAsia="zh-CN"/>
        </w:rPr>
        <w:t>（二）师资队伍</w:t>
      </w:r>
      <w:r>
        <w:tab/>
      </w:r>
      <w:r>
        <w:fldChar w:fldCharType="begin"/>
      </w:r>
      <w:r>
        <w:instrText xml:space="preserve"> PAGEREF _Toc87342747 \h </w:instrText>
      </w:r>
      <w:r>
        <w:fldChar w:fldCharType="separate"/>
      </w:r>
      <w:r>
        <w:t>18</w:t>
      </w:r>
      <w:r>
        <w:fldChar w:fldCharType="end"/>
      </w:r>
      <w:r>
        <w:fldChar w:fldCharType="end"/>
      </w:r>
    </w:p>
    <w:p>
      <w:pPr>
        <w:pStyle w:val="18"/>
        <w:tabs>
          <w:tab w:val="right" w:leader="dot" w:pos="9062"/>
        </w:tabs>
        <w:spacing w:line="460" w:lineRule="exact"/>
        <w:ind w:left="560" w:firstLine="560"/>
        <w:rPr>
          <w:rFonts w:asciiTheme="minorHAnsi" w:hAnsiTheme="minorHAnsi" w:eastAsiaTheme="minorEastAsia" w:cstheme="minorBidi"/>
          <w:kern w:val="2"/>
          <w:sz w:val="21"/>
          <w:szCs w:val="22"/>
          <w:lang w:eastAsia="zh-CN"/>
        </w:rPr>
      </w:pPr>
      <w:r>
        <w:fldChar w:fldCharType="begin"/>
      </w:r>
      <w:r>
        <w:instrText xml:space="preserve"> HYPERLINK \l "_Toc87342748" </w:instrText>
      </w:r>
      <w:r>
        <w:fldChar w:fldCharType="separate"/>
      </w:r>
      <w:r>
        <w:rPr>
          <w:rStyle w:val="28"/>
          <w:lang w:eastAsia="zh-CN"/>
        </w:rPr>
        <w:t>（三）场地设施设备</w:t>
      </w:r>
      <w:r>
        <w:tab/>
      </w:r>
      <w:r>
        <w:fldChar w:fldCharType="begin"/>
      </w:r>
      <w:r>
        <w:instrText xml:space="preserve"> PAGEREF _Toc87342748 \h </w:instrText>
      </w:r>
      <w:r>
        <w:fldChar w:fldCharType="separate"/>
      </w:r>
      <w:r>
        <w:t>19</w:t>
      </w:r>
      <w:r>
        <w:fldChar w:fldCharType="end"/>
      </w:r>
      <w:r>
        <w:fldChar w:fldCharType="end"/>
      </w:r>
    </w:p>
    <w:p>
      <w:pPr>
        <w:pStyle w:val="18"/>
        <w:tabs>
          <w:tab w:val="right" w:leader="dot" w:pos="9062"/>
        </w:tabs>
        <w:spacing w:line="460" w:lineRule="exact"/>
        <w:ind w:left="560" w:firstLine="560"/>
        <w:rPr>
          <w:rFonts w:asciiTheme="minorHAnsi" w:hAnsiTheme="minorHAnsi" w:eastAsiaTheme="minorEastAsia" w:cstheme="minorBidi"/>
          <w:kern w:val="2"/>
          <w:sz w:val="21"/>
          <w:szCs w:val="22"/>
          <w:lang w:eastAsia="zh-CN"/>
        </w:rPr>
      </w:pPr>
      <w:r>
        <w:fldChar w:fldCharType="begin"/>
      </w:r>
      <w:r>
        <w:instrText xml:space="preserve"> HYPERLINK \l "_Toc87342749" </w:instrText>
      </w:r>
      <w:r>
        <w:fldChar w:fldCharType="separate"/>
      </w:r>
      <w:r>
        <w:rPr>
          <w:rStyle w:val="28"/>
          <w:lang w:eastAsia="zh-CN"/>
        </w:rPr>
        <w:t>（四）教学资源</w:t>
      </w:r>
      <w:r>
        <w:tab/>
      </w:r>
      <w:r>
        <w:fldChar w:fldCharType="begin"/>
      </w:r>
      <w:r>
        <w:instrText xml:space="preserve"> PAGEREF _Toc87342749 \h </w:instrText>
      </w:r>
      <w:r>
        <w:fldChar w:fldCharType="separate"/>
      </w:r>
      <w:r>
        <w:t>19</w:t>
      </w:r>
      <w:r>
        <w:fldChar w:fldCharType="end"/>
      </w:r>
      <w:r>
        <w:fldChar w:fldCharType="end"/>
      </w:r>
    </w:p>
    <w:p>
      <w:pPr>
        <w:pStyle w:val="18"/>
        <w:tabs>
          <w:tab w:val="right" w:leader="dot" w:pos="9062"/>
        </w:tabs>
        <w:spacing w:line="460" w:lineRule="exact"/>
        <w:ind w:left="560" w:firstLine="560"/>
        <w:rPr>
          <w:rFonts w:asciiTheme="minorHAnsi" w:hAnsiTheme="minorHAnsi" w:eastAsiaTheme="minorEastAsia" w:cstheme="minorBidi"/>
          <w:kern w:val="2"/>
          <w:sz w:val="21"/>
          <w:szCs w:val="22"/>
          <w:lang w:eastAsia="zh-CN"/>
        </w:rPr>
      </w:pPr>
      <w:r>
        <w:fldChar w:fldCharType="begin"/>
      </w:r>
      <w:r>
        <w:instrText xml:space="preserve"> HYPERLINK \l "_Toc87342750" </w:instrText>
      </w:r>
      <w:r>
        <w:fldChar w:fldCharType="separate"/>
      </w:r>
      <w:r>
        <w:rPr>
          <w:rStyle w:val="28"/>
          <w:lang w:eastAsia="zh-CN"/>
        </w:rPr>
        <w:t>（五）教学方法</w:t>
      </w:r>
      <w:r>
        <w:tab/>
      </w:r>
      <w:r>
        <w:fldChar w:fldCharType="begin"/>
      </w:r>
      <w:r>
        <w:instrText xml:space="preserve"> PAGEREF _Toc87342750 \h </w:instrText>
      </w:r>
      <w:r>
        <w:fldChar w:fldCharType="separate"/>
      </w:r>
      <w:r>
        <w:t>21</w:t>
      </w:r>
      <w:r>
        <w:fldChar w:fldCharType="end"/>
      </w:r>
      <w:r>
        <w:fldChar w:fldCharType="end"/>
      </w:r>
    </w:p>
    <w:p>
      <w:pPr>
        <w:pStyle w:val="18"/>
        <w:tabs>
          <w:tab w:val="right" w:leader="dot" w:pos="9062"/>
        </w:tabs>
        <w:spacing w:line="460" w:lineRule="exact"/>
        <w:ind w:left="560" w:firstLine="560"/>
        <w:rPr>
          <w:rFonts w:asciiTheme="minorHAnsi" w:hAnsiTheme="minorHAnsi" w:eastAsiaTheme="minorEastAsia" w:cstheme="minorBidi"/>
          <w:kern w:val="2"/>
          <w:sz w:val="21"/>
          <w:szCs w:val="22"/>
          <w:lang w:eastAsia="zh-CN"/>
        </w:rPr>
      </w:pPr>
      <w:r>
        <w:fldChar w:fldCharType="begin"/>
      </w:r>
      <w:r>
        <w:instrText xml:space="preserve"> HYPERLINK \l "_Toc87342751" </w:instrText>
      </w:r>
      <w:r>
        <w:fldChar w:fldCharType="separate"/>
      </w:r>
      <w:r>
        <w:rPr>
          <w:rStyle w:val="28"/>
          <w:lang w:eastAsia="zh-CN"/>
        </w:rPr>
        <w:t>（六）学习评价</w:t>
      </w:r>
      <w:r>
        <w:tab/>
      </w:r>
      <w:r>
        <w:fldChar w:fldCharType="begin"/>
      </w:r>
      <w:r>
        <w:instrText xml:space="preserve"> PAGEREF _Toc87342751 \h </w:instrText>
      </w:r>
      <w:r>
        <w:fldChar w:fldCharType="separate"/>
      </w:r>
      <w:r>
        <w:t>22</w:t>
      </w:r>
      <w:r>
        <w:fldChar w:fldCharType="end"/>
      </w:r>
      <w:r>
        <w:fldChar w:fldCharType="end"/>
      </w:r>
    </w:p>
    <w:p>
      <w:pPr>
        <w:pStyle w:val="18"/>
        <w:tabs>
          <w:tab w:val="right" w:leader="dot" w:pos="9062"/>
        </w:tabs>
        <w:spacing w:line="460" w:lineRule="exact"/>
        <w:ind w:left="560" w:firstLine="560"/>
        <w:rPr>
          <w:rFonts w:asciiTheme="minorHAnsi" w:hAnsiTheme="minorHAnsi" w:eastAsiaTheme="minorEastAsia" w:cstheme="minorBidi"/>
          <w:kern w:val="2"/>
          <w:sz w:val="21"/>
          <w:szCs w:val="22"/>
          <w:lang w:eastAsia="zh-CN"/>
        </w:rPr>
      </w:pPr>
      <w:r>
        <w:fldChar w:fldCharType="begin"/>
      </w:r>
      <w:r>
        <w:instrText xml:space="preserve"> HYPERLINK \l "_Toc87342752" </w:instrText>
      </w:r>
      <w:r>
        <w:fldChar w:fldCharType="separate"/>
      </w:r>
      <w:r>
        <w:rPr>
          <w:rStyle w:val="28"/>
          <w:lang w:eastAsia="zh-CN"/>
        </w:rPr>
        <w:t>（七）教学管理制度</w:t>
      </w:r>
      <w:r>
        <w:tab/>
      </w:r>
      <w:r>
        <w:fldChar w:fldCharType="begin"/>
      </w:r>
      <w:r>
        <w:instrText xml:space="preserve"> PAGEREF _Toc87342752 \h </w:instrText>
      </w:r>
      <w:r>
        <w:fldChar w:fldCharType="separate"/>
      </w:r>
      <w:r>
        <w:t>23</w:t>
      </w:r>
      <w:r>
        <w:fldChar w:fldCharType="end"/>
      </w:r>
      <w:r>
        <w:fldChar w:fldCharType="end"/>
      </w:r>
    </w:p>
    <w:p>
      <w:pPr>
        <w:pStyle w:val="18"/>
        <w:tabs>
          <w:tab w:val="right" w:leader="dot" w:pos="9062"/>
        </w:tabs>
        <w:spacing w:line="460" w:lineRule="exact"/>
        <w:ind w:left="560" w:firstLine="560"/>
        <w:rPr>
          <w:rFonts w:asciiTheme="minorHAnsi" w:hAnsiTheme="minorHAnsi" w:eastAsiaTheme="minorEastAsia" w:cstheme="minorBidi"/>
          <w:kern w:val="2"/>
          <w:sz w:val="21"/>
          <w:szCs w:val="22"/>
          <w:lang w:eastAsia="zh-CN"/>
        </w:rPr>
      </w:pPr>
      <w:r>
        <w:fldChar w:fldCharType="begin"/>
      </w:r>
      <w:r>
        <w:instrText xml:space="preserve"> HYPERLINK \l "_Toc87342753" </w:instrText>
      </w:r>
      <w:r>
        <w:fldChar w:fldCharType="separate"/>
      </w:r>
      <w:r>
        <w:rPr>
          <w:rStyle w:val="28"/>
          <w:lang w:eastAsia="zh-CN"/>
        </w:rPr>
        <w:t>（八）质量管理</w:t>
      </w:r>
      <w:r>
        <w:tab/>
      </w:r>
      <w:r>
        <w:fldChar w:fldCharType="begin"/>
      </w:r>
      <w:r>
        <w:instrText xml:space="preserve"> PAGEREF _Toc87342753 \h </w:instrText>
      </w:r>
      <w:r>
        <w:fldChar w:fldCharType="separate"/>
      </w:r>
      <w:r>
        <w:t>24</w:t>
      </w:r>
      <w:r>
        <w:fldChar w:fldCharType="end"/>
      </w:r>
      <w:r>
        <w:fldChar w:fldCharType="end"/>
      </w:r>
    </w:p>
    <w:p>
      <w:pPr>
        <w:pStyle w:val="17"/>
        <w:tabs>
          <w:tab w:val="right" w:leader="dot" w:pos="9062"/>
        </w:tabs>
        <w:spacing w:line="460" w:lineRule="exact"/>
        <w:ind w:firstLine="560"/>
        <w:rPr>
          <w:rFonts w:asciiTheme="minorHAnsi" w:hAnsiTheme="minorHAnsi" w:eastAsiaTheme="minorEastAsia" w:cstheme="minorBidi"/>
          <w:b/>
          <w:bCs/>
          <w:kern w:val="2"/>
          <w:sz w:val="21"/>
          <w:szCs w:val="22"/>
          <w:lang w:eastAsia="zh-CN"/>
        </w:rPr>
      </w:pPr>
      <w:r>
        <w:fldChar w:fldCharType="begin"/>
      </w:r>
      <w:r>
        <w:instrText xml:space="preserve"> HYPERLINK \l "_Toc87342754" </w:instrText>
      </w:r>
      <w:r>
        <w:fldChar w:fldCharType="separate"/>
      </w:r>
      <w:r>
        <w:rPr>
          <w:rStyle w:val="28"/>
          <w:b/>
          <w:bCs/>
          <w:lang w:eastAsia="zh-CN"/>
        </w:rPr>
        <w:t>九、毕业要求</w:t>
      </w:r>
      <w:r>
        <w:rPr>
          <w:b/>
          <w:bCs/>
        </w:rPr>
        <w:tab/>
      </w:r>
      <w:r>
        <w:rPr>
          <w:b/>
          <w:bCs/>
        </w:rPr>
        <w:fldChar w:fldCharType="begin"/>
      </w:r>
      <w:r>
        <w:rPr>
          <w:b/>
          <w:bCs/>
        </w:rPr>
        <w:instrText xml:space="preserve"> PAGEREF _Toc87342754 \h </w:instrText>
      </w:r>
      <w:r>
        <w:rPr>
          <w:b/>
          <w:bCs/>
        </w:rPr>
        <w:fldChar w:fldCharType="separate"/>
      </w:r>
      <w:r>
        <w:rPr>
          <w:b/>
          <w:bCs/>
        </w:rPr>
        <w:t>25</w:t>
      </w:r>
      <w:r>
        <w:rPr>
          <w:b/>
          <w:bCs/>
        </w:rPr>
        <w:fldChar w:fldCharType="end"/>
      </w:r>
      <w:r>
        <w:rPr>
          <w:b/>
          <w:bCs/>
        </w:rPr>
        <w:fldChar w:fldCharType="end"/>
      </w:r>
    </w:p>
    <w:p>
      <w:pPr>
        <w:widowControl w:val="0"/>
        <w:spacing w:line="360" w:lineRule="auto"/>
        <w:ind w:firstLine="0" w:firstLineChars="0"/>
        <w:jc w:val="center"/>
        <w:rPr>
          <w:rFonts w:ascii="宋体" w:hAnsi="宋体" w:cs="宋体"/>
          <w:b/>
          <w:kern w:val="2"/>
          <w:sz w:val="36"/>
          <w:szCs w:val="36"/>
          <w:lang w:eastAsia="zh-CN"/>
        </w:rPr>
      </w:pPr>
      <w:r>
        <w:rPr>
          <w:rFonts w:ascii="宋体" w:hAnsi="宋体" w:cs="宋体"/>
          <w:b/>
          <w:kern w:val="2"/>
          <w:sz w:val="36"/>
          <w:szCs w:val="36"/>
          <w:lang w:eastAsia="zh-CN"/>
        </w:rPr>
        <w:fldChar w:fldCharType="end"/>
      </w:r>
    </w:p>
    <w:p>
      <w:pPr>
        <w:widowControl w:val="0"/>
        <w:spacing w:line="360" w:lineRule="auto"/>
        <w:ind w:firstLine="0" w:firstLineChars="0"/>
        <w:jc w:val="center"/>
        <w:rPr>
          <w:rFonts w:ascii="宋体" w:hAnsi="宋体" w:cs="宋体"/>
          <w:b/>
          <w:kern w:val="2"/>
          <w:sz w:val="36"/>
          <w:szCs w:val="36"/>
          <w:lang w:eastAsia="zh-CN"/>
        </w:rPr>
      </w:pPr>
      <w:r>
        <w:rPr>
          <w:rFonts w:hint="eastAsia" w:ascii="宋体" w:hAnsi="宋体" w:cs="宋体"/>
          <w:b/>
          <w:kern w:val="2"/>
          <w:sz w:val="36"/>
          <w:szCs w:val="36"/>
          <w:lang w:eastAsia="zh-CN"/>
        </w:rPr>
        <w:t>美术设计与制作专业人才培养方案</w:t>
      </w:r>
      <w:bookmarkEnd w:id="0"/>
    </w:p>
    <w:p>
      <w:pPr>
        <w:ind w:firstLine="560"/>
        <w:rPr>
          <w:lang w:eastAsia="zh-CN"/>
        </w:rPr>
      </w:pPr>
      <w:bookmarkStart w:id="1" w:name="_Toc391475229"/>
      <w:bookmarkStart w:id="2" w:name="_Toc23831"/>
      <w:bookmarkStart w:id="3" w:name="_Toc396899121"/>
    </w:p>
    <w:p>
      <w:pPr>
        <w:pStyle w:val="2"/>
        <w:ind w:firstLine="562"/>
        <w:rPr>
          <w:lang w:eastAsia="zh-CN"/>
        </w:rPr>
      </w:pPr>
      <w:bookmarkStart w:id="4" w:name="_Toc87342693"/>
      <w:bookmarkStart w:id="5" w:name="_Toc87342731"/>
      <w:r>
        <w:rPr>
          <w:rFonts w:hint="eastAsia"/>
          <w:lang w:eastAsia="zh-CN"/>
        </w:rPr>
        <w:t>一、专业名称</w:t>
      </w:r>
      <w:bookmarkEnd w:id="1"/>
      <w:r>
        <w:rPr>
          <w:rFonts w:hint="eastAsia"/>
          <w:lang w:eastAsia="zh-CN"/>
        </w:rPr>
        <w:t>及代码</w:t>
      </w:r>
      <w:bookmarkEnd w:id="2"/>
      <w:bookmarkEnd w:id="3"/>
      <w:bookmarkEnd w:id="4"/>
      <w:bookmarkEnd w:id="5"/>
    </w:p>
    <w:p>
      <w:pPr>
        <w:ind w:firstLine="560"/>
        <w:rPr>
          <w:lang w:eastAsia="zh-CN"/>
        </w:rPr>
      </w:pPr>
      <w:bookmarkStart w:id="6" w:name="_Toc24274"/>
      <w:bookmarkStart w:id="7" w:name="_Toc2307"/>
      <w:r>
        <w:rPr>
          <w:rFonts w:hint="eastAsia"/>
          <w:lang w:eastAsia="zh-CN"/>
        </w:rPr>
        <w:t>（一）专业名称 ：</w:t>
      </w:r>
      <w:bookmarkEnd w:id="6"/>
      <w:bookmarkEnd w:id="7"/>
      <w:r>
        <w:rPr>
          <w:rFonts w:hint="eastAsia"/>
          <w:lang w:eastAsia="zh-CN"/>
        </w:rPr>
        <w:t>美术设计与制作</w:t>
      </w:r>
    </w:p>
    <w:p>
      <w:pPr>
        <w:ind w:firstLine="560"/>
        <w:rPr>
          <w:lang w:eastAsia="zh-CN"/>
        </w:rPr>
      </w:pPr>
      <w:bookmarkStart w:id="8" w:name="_Toc7297"/>
      <w:bookmarkStart w:id="9" w:name="_Toc20001"/>
      <w:r>
        <w:rPr>
          <w:rFonts w:hint="eastAsia"/>
          <w:lang w:eastAsia="zh-CN"/>
        </w:rPr>
        <w:t>（二）专业代码：</w:t>
      </w:r>
      <w:bookmarkEnd w:id="8"/>
      <w:bookmarkEnd w:id="9"/>
      <w:r>
        <w:rPr>
          <w:lang w:eastAsia="zh-CN"/>
        </w:rPr>
        <w:t>1401</w:t>
      </w:r>
    </w:p>
    <w:p>
      <w:pPr>
        <w:pStyle w:val="2"/>
        <w:ind w:firstLine="562"/>
        <w:rPr>
          <w:lang w:eastAsia="zh-CN"/>
        </w:rPr>
      </w:pPr>
      <w:bookmarkStart w:id="10" w:name="_Toc5538"/>
      <w:bookmarkStart w:id="11" w:name="_Toc87342694"/>
      <w:bookmarkStart w:id="12" w:name="_Toc391475231"/>
      <w:bookmarkStart w:id="13" w:name="_Toc396899122"/>
      <w:bookmarkStart w:id="14" w:name="_Toc87342732"/>
      <w:r>
        <w:rPr>
          <w:rFonts w:hint="eastAsia"/>
          <w:lang w:eastAsia="zh-CN"/>
        </w:rPr>
        <w:t>二、入学要求</w:t>
      </w:r>
      <w:bookmarkEnd w:id="10"/>
      <w:bookmarkEnd w:id="11"/>
      <w:bookmarkEnd w:id="12"/>
      <w:bookmarkEnd w:id="13"/>
      <w:bookmarkEnd w:id="14"/>
    </w:p>
    <w:p>
      <w:pPr>
        <w:ind w:firstLine="560"/>
        <w:rPr>
          <w:lang w:eastAsia="zh-CN"/>
        </w:rPr>
      </w:pPr>
      <w:r>
        <w:rPr>
          <w:rFonts w:hint="eastAsia"/>
          <w:lang w:eastAsia="zh-CN"/>
        </w:rPr>
        <w:t>初中毕业生或具有同等学历者。</w:t>
      </w:r>
    </w:p>
    <w:p>
      <w:pPr>
        <w:pStyle w:val="2"/>
        <w:ind w:firstLine="562"/>
        <w:rPr>
          <w:lang w:eastAsia="zh-CN"/>
        </w:rPr>
      </w:pPr>
      <w:bookmarkStart w:id="15" w:name="_Toc396899123"/>
      <w:bookmarkStart w:id="16" w:name="_Toc391475232"/>
      <w:bookmarkStart w:id="17" w:name="_Toc87342695"/>
      <w:bookmarkStart w:id="18" w:name="_Toc26111"/>
      <w:bookmarkStart w:id="19" w:name="_Toc87342733"/>
      <w:r>
        <w:rPr>
          <w:rFonts w:hint="eastAsia"/>
          <w:lang w:eastAsia="zh-CN"/>
        </w:rPr>
        <w:t>三、</w:t>
      </w:r>
      <w:bookmarkEnd w:id="15"/>
      <w:bookmarkEnd w:id="16"/>
      <w:r>
        <w:rPr>
          <w:rFonts w:hint="eastAsia"/>
          <w:lang w:eastAsia="zh-CN"/>
        </w:rPr>
        <w:t>修业年限</w:t>
      </w:r>
      <w:bookmarkEnd w:id="17"/>
      <w:bookmarkEnd w:id="18"/>
      <w:bookmarkEnd w:id="19"/>
    </w:p>
    <w:p>
      <w:pPr>
        <w:ind w:firstLine="560"/>
        <w:rPr>
          <w:lang w:eastAsia="zh-CN"/>
        </w:rPr>
      </w:pPr>
      <w:bookmarkStart w:id="20" w:name="_Toc391475233"/>
      <w:bookmarkStart w:id="21" w:name="_Toc396899124"/>
      <w:r>
        <w:rPr>
          <w:rFonts w:hint="eastAsia"/>
          <w:lang w:eastAsia="zh-CN"/>
        </w:rPr>
        <w:t>本专业学生需在学校完成三年的学习。详细的培养层次及年限见表</w:t>
      </w:r>
      <w:r>
        <w:rPr>
          <w:rFonts w:hint="eastAsia" w:ascii="Times New Roman" w:hAnsi="Times New Roman"/>
          <w:lang w:eastAsia="zh-CN"/>
        </w:rPr>
        <w:t>1</w:t>
      </w:r>
      <w:r>
        <w:rPr>
          <w:rFonts w:hint="eastAsia"/>
          <w:lang w:eastAsia="zh-CN"/>
        </w:rPr>
        <w:t>。</w:t>
      </w:r>
    </w:p>
    <w:p>
      <w:pPr>
        <w:ind w:firstLine="560"/>
        <w:jc w:val="center"/>
        <w:rPr>
          <w:lang w:eastAsia="zh-CN"/>
        </w:rPr>
      </w:pPr>
      <w:r>
        <w:rPr>
          <w:rFonts w:hint="eastAsia"/>
          <w:lang w:eastAsia="zh-CN"/>
        </w:rPr>
        <w:t>表</w:t>
      </w:r>
      <w:r>
        <w:rPr>
          <w:rFonts w:hint="eastAsia" w:ascii="Times New Roman" w:hAnsi="Times New Roman"/>
          <w:lang w:eastAsia="zh-CN"/>
        </w:rPr>
        <w:t>1</w:t>
      </w:r>
      <w:r>
        <w:rPr>
          <w:rFonts w:hint="eastAsia"/>
          <w:lang w:eastAsia="zh-CN"/>
        </w:rPr>
        <w:t>：美术设计与制作培养学制</w:t>
      </w:r>
    </w:p>
    <w:tbl>
      <w:tblPr>
        <w:tblStyle w:val="23"/>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00"/>
        <w:gridCol w:w="2986"/>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exact"/>
          <w:jc w:val="center"/>
        </w:trPr>
        <w:tc>
          <w:tcPr>
            <w:tcW w:w="3000" w:type="dxa"/>
            <w:tcBorders>
              <w:left w:val="nil"/>
            </w:tcBorders>
            <w:shd w:val="clear" w:color="auto" w:fill="E6E6E6"/>
            <w:vAlign w:val="center"/>
          </w:tcPr>
          <w:p>
            <w:pPr>
              <w:spacing w:line="360" w:lineRule="exact"/>
              <w:ind w:firstLine="0" w:firstLineChars="0"/>
              <w:jc w:val="center"/>
              <w:rPr>
                <w:rFonts w:ascii="宋体" w:hAnsi="宋体" w:cs="Microsoft JhengHei"/>
                <w:b/>
                <w:sz w:val="24"/>
              </w:rPr>
            </w:pPr>
            <w:r>
              <w:rPr>
                <w:rFonts w:ascii="宋体" w:hAnsi="宋体" w:cs="Microsoft JhengHei"/>
                <w:b/>
                <w:spacing w:val="22"/>
                <w:sz w:val="24"/>
              </w:rPr>
              <w:t>培养层</w:t>
            </w:r>
            <w:r>
              <w:rPr>
                <w:rFonts w:ascii="宋体" w:hAnsi="宋体" w:cs="Microsoft JhengHei"/>
                <w:b/>
                <w:sz w:val="24"/>
              </w:rPr>
              <w:t>次</w:t>
            </w:r>
          </w:p>
        </w:tc>
        <w:tc>
          <w:tcPr>
            <w:tcW w:w="2986" w:type="dxa"/>
            <w:shd w:val="clear" w:color="auto" w:fill="E6E6E6"/>
            <w:vAlign w:val="center"/>
          </w:tcPr>
          <w:p>
            <w:pPr>
              <w:spacing w:line="360" w:lineRule="exact"/>
              <w:ind w:firstLine="0" w:firstLineChars="0"/>
              <w:jc w:val="center"/>
              <w:rPr>
                <w:rFonts w:ascii="宋体" w:hAnsi="宋体" w:cs="Microsoft JhengHei"/>
                <w:b/>
                <w:sz w:val="24"/>
              </w:rPr>
            </w:pPr>
            <w:r>
              <w:rPr>
                <w:rFonts w:ascii="宋体" w:hAnsi="宋体" w:cs="Microsoft JhengHei"/>
                <w:b/>
                <w:spacing w:val="22"/>
                <w:sz w:val="24"/>
              </w:rPr>
              <w:t>招生对</w:t>
            </w:r>
            <w:r>
              <w:rPr>
                <w:rFonts w:ascii="宋体" w:hAnsi="宋体" w:cs="Microsoft JhengHei"/>
                <w:b/>
                <w:sz w:val="24"/>
              </w:rPr>
              <w:t>象</w:t>
            </w:r>
          </w:p>
        </w:tc>
        <w:tc>
          <w:tcPr>
            <w:tcW w:w="2988" w:type="dxa"/>
            <w:tcBorders>
              <w:right w:val="nil"/>
            </w:tcBorders>
            <w:shd w:val="clear" w:color="auto" w:fill="E6E6E6"/>
            <w:vAlign w:val="center"/>
          </w:tcPr>
          <w:p>
            <w:pPr>
              <w:spacing w:line="360" w:lineRule="exact"/>
              <w:ind w:firstLine="0" w:firstLineChars="0"/>
              <w:jc w:val="center"/>
              <w:rPr>
                <w:rFonts w:ascii="宋体" w:hAnsi="宋体" w:cs="Microsoft JhengHei"/>
                <w:b/>
                <w:sz w:val="24"/>
              </w:rPr>
            </w:pPr>
            <w:r>
              <w:rPr>
                <w:rFonts w:ascii="宋体" w:hAnsi="宋体" w:cs="Microsoft JhengHei"/>
                <w:b/>
                <w:spacing w:val="22"/>
                <w:sz w:val="24"/>
              </w:rPr>
              <w:t>学</w:t>
            </w:r>
            <w:r>
              <w:rPr>
                <w:rFonts w:ascii="宋体" w:hAnsi="宋体" w:cs="Microsoft JhengHei"/>
                <w:b/>
                <w:sz w:val="24"/>
              </w:rPr>
              <w:t>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exact"/>
          <w:jc w:val="center"/>
        </w:trPr>
        <w:tc>
          <w:tcPr>
            <w:tcW w:w="3000" w:type="dxa"/>
            <w:tcBorders>
              <w:left w:val="nil"/>
            </w:tcBorders>
            <w:vAlign w:val="center"/>
          </w:tcPr>
          <w:p>
            <w:pPr>
              <w:spacing w:line="360" w:lineRule="exact"/>
              <w:ind w:firstLine="0" w:firstLineChars="0"/>
              <w:jc w:val="center"/>
              <w:rPr>
                <w:rFonts w:ascii="宋体" w:hAnsi="宋体" w:cs="Microsoft JhengHei"/>
                <w:sz w:val="24"/>
                <w:lang w:eastAsia="zh-CN"/>
              </w:rPr>
            </w:pPr>
            <w:r>
              <w:rPr>
                <w:rFonts w:ascii="宋体" w:hAnsi="宋体" w:cs="Microsoft JhengHei"/>
                <w:sz w:val="24"/>
              </w:rPr>
              <w:t>中级技</w:t>
            </w:r>
            <w:r>
              <w:rPr>
                <w:rFonts w:hint="eastAsia" w:ascii="宋体" w:hAnsi="宋体" w:cs="Microsoft JhengHei"/>
                <w:sz w:val="24"/>
                <w:lang w:eastAsia="zh-CN"/>
              </w:rPr>
              <w:t>能</w:t>
            </w:r>
          </w:p>
        </w:tc>
        <w:tc>
          <w:tcPr>
            <w:tcW w:w="2986" w:type="dxa"/>
            <w:vAlign w:val="center"/>
          </w:tcPr>
          <w:p>
            <w:pPr>
              <w:spacing w:line="360" w:lineRule="exact"/>
              <w:ind w:firstLine="0" w:firstLineChars="0"/>
              <w:jc w:val="center"/>
              <w:rPr>
                <w:rFonts w:ascii="宋体" w:hAnsi="宋体" w:cs="Microsoft JhengHei"/>
                <w:sz w:val="24"/>
              </w:rPr>
            </w:pPr>
            <w:r>
              <w:rPr>
                <w:rFonts w:hint="eastAsia" w:ascii="宋体" w:hAnsi="宋体"/>
                <w:spacing w:val="9"/>
                <w:sz w:val="24"/>
                <w:lang w:eastAsia="zh-CN"/>
              </w:rPr>
              <w:t>初中</w:t>
            </w:r>
            <w:r>
              <w:rPr>
                <w:rFonts w:ascii="宋体" w:hAnsi="宋体" w:cs="Microsoft JhengHei"/>
                <w:sz w:val="24"/>
              </w:rPr>
              <w:t>毕</w:t>
            </w:r>
            <w:r>
              <w:rPr>
                <w:rFonts w:ascii="宋体" w:hAnsi="宋体" w:cs="Microsoft JhengHei"/>
                <w:spacing w:val="22"/>
                <w:sz w:val="24"/>
              </w:rPr>
              <w:t>业</w:t>
            </w:r>
            <w:r>
              <w:rPr>
                <w:rFonts w:ascii="宋体" w:hAnsi="宋体" w:cs="Microsoft JhengHei"/>
                <w:sz w:val="24"/>
              </w:rPr>
              <w:t>生</w:t>
            </w:r>
          </w:p>
        </w:tc>
        <w:tc>
          <w:tcPr>
            <w:tcW w:w="2988" w:type="dxa"/>
            <w:tcBorders>
              <w:right w:val="nil"/>
            </w:tcBorders>
            <w:vAlign w:val="center"/>
          </w:tcPr>
          <w:p>
            <w:pPr>
              <w:spacing w:line="360" w:lineRule="exact"/>
              <w:ind w:firstLine="0" w:firstLineChars="0"/>
              <w:jc w:val="center"/>
              <w:rPr>
                <w:sz w:val="24"/>
              </w:rPr>
            </w:pPr>
            <w:r>
              <w:rPr>
                <w:rFonts w:hint="eastAsia"/>
                <w:sz w:val="24"/>
              </w:rPr>
              <w:t>三年</w:t>
            </w:r>
          </w:p>
        </w:tc>
      </w:tr>
    </w:tbl>
    <w:p>
      <w:pPr>
        <w:pStyle w:val="2"/>
        <w:ind w:firstLine="562"/>
        <w:rPr>
          <w:lang w:eastAsia="zh-CN"/>
        </w:rPr>
      </w:pPr>
      <w:bookmarkStart w:id="22" w:name="_Toc2746"/>
      <w:bookmarkStart w:id="23" w:name="_Toc87342734"/>
      <w:bookmarkStart w:id="24" w:name="_Toc87342696"/>
      <w:r>
        <w:rPr>
          <w:rFonts w:hint="eastAsia"/>
          <w:lang w:eastAsia="zh-CN"/>
        </w:rPr>
        <w:t>四、职业面向</w:t>
      </w:r>
      <w:bookmarkEnd w:id="22"/>
      <w:bookmarkEnd w:id="23"/>
      <w:bookmarkEnd w:id="24"/>
    </w:p>
    <w:p>
      <w:pPr>
        <w:ind w:firstLine="560"/>
        <w:rPr>
          <w:lang w:eastAsia="zh-CN"/>
        </w:rPr>
      </w:pPr>
      <w:r>
        <w:rPr>
          <w:lang w:eastAsia="zh-CN"/>
        </w:rPr>
        <w:t>本专业的对应专业</w:t>
      </w:r>
      <w:r>
        <w:rPr>
          <w:rFonts w:hint="eastAsia"/>
          <w:lang w:eastAsia="zh-CN"/>
        </w:rPr>
        <w:t>（</w:t>
      </w:r>
      <w:r>
        <w:rPr>
          <w:lang w:eastAsia="zh-CN"/>
        </w:rPr>
        <w:t>技能</w:t>
      </w:r>
      <w:r>
        <w:rPr>
          <w:rFonts w:hint="eastAsia"/>
          <w:lang w:eastAsia="zh-CN"/>
        </w:rPr>
        <w:t>）</w:t>
      </w:r>
      <w:r>
        <w:rPr>
          <w:lang w:eastAsia="zh-CN"/>
        </w:rPr>
        <w:t>方向</w:t>
      </w:r>
      <w:r>
        <w:rPr>
          <w:rFonts w:hint="eastAsia"/>
          <w:lang w:eastAsia="zh-CN"/>
        </w:rPr>
        <w:t>、</w:t>
      </w:r>
      <w:r>
        <w:rPr>
          <w:lang w:eastAsia="zh-CN"/>
        </w:rPr>
        <w:t>职业</w:t>
      </w:r>
      <w:r>
        <w:rPr>
          <w:rFonts w:hint="eastAsia"/>
          <w:lang w:eastAsia="zh-CN"/>
        </w:rPr>
        <w:t>（</w:t>
      </w:r>
      <w:r>
        <w:rPr>
          <w:lang w:eastAsia="zh-CN"/>
        </w:rPr>
        <w:t>岗位）、职业资格证书见表</w:t>
      </w:r>
      <w:r>
        <w:rPr>
          <w:rFonts w:hint="eastAsia" w:ascii="Times New Roman" w:hAnsi="Times New Roman"/>
          <w:lang w:eastAsia="zh-CN"/>
        </w:rPr>
        <w:t>2</w:t>
      </w:r>
      <w:r>
        <w:rPr>
          <w:lang w:eastAsia="zh-CN"/>
        </w:rPr>
        <w:t>。</w:t>
      </w:r>
    </w:p>
    <w:p>
      <w:pPr>
        <w:ind w:firstLine="560"/>
        <w:jc w:val="center"/>
        <w:rPr>
          <w:lang w:eastAsia="zh-CN"/>
        </w:rPr>
      </w:pPr>
      <w:r>
        <w:rPr>
          <w:rFonts w:hint="eastAsia"/>
          <w:lang w:eastAsia="zh-CN"/>
        </w:rPr>
        <w:t>表</w:t>
      </w:r>
      <w:r>
        <w:rPr>
          <w:rFonts w:hint="eastAsia" w:ascii="Times New Roman" w:hAnsi="Times New Roman"/>
          <w:lang w:eastAsia="zh-CN"/>
        </w:rPr>
        <w:t>2</w:t>
      </w:r>
      <w:r>
        <w:rPr>
          <w:rFonts w:hint="eastAsia"/>
          <w:lang w:eastAsia="zh-CN"/>
        </w:rPr>
        <w:t>：职业范围一览表</w:t>
      </w:r>
      <w:bookmarkStart w:id="25" w:name="_Hlk87212517"/>
    </w:p>
    <w:tbl>
      <w:tblPr>
        <w:tblStyle w:val="23"/>
        <w:tblW w:w="7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3311"/>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7" w:type="dxa"/>
            <w:shd w:val="clear" w:color="auto" w:fill="E6E6E6"/>
            <w:vAlign w:val="center"/>
          </w:tcPr>
          <w:p>
            <w:pPr>
              <w:spacing w:line="360" w:lineRule="exact"/>
              <w:ind w:firstLine="0" w:firstLineChars="0"/>
              <w:jc w:val="center"/>
              <w:rPr>
                <w:rFonts w:ascii="宋体" w:hAnsi="宋体" w:cs="宋体"/>
                <w:sz w:val="24"/>
                <w:lang w:eastAsia="zh-CN"/>
              </w:rPr>
            </w:pPr>
            <w:r>
              <w:rPr>
                <w:rFonts w:hint="eastAsia" w:ascii="宋体" w:hAnsi="宋体" w:cs="宋体"/>
                <w:sz w:val="24"/>
                <w:lang w:eastAsia="zh-CN"/>
              </w:rPr>
              <w:t>专业（技能）方向</w:t>
            </w:r>
          </w:p>
        </w:tc>
        <w:tc>
          <w:tcPr>
            <w:tcW w:w="3311" w:type="dxa"/>
            <w:shd w:val="clear" w:color="auto" w:fill="E6E6E6"/>
            <w:vAlign w:val="center"/>
          </w:tcPr>
          <w:p>
            <w:pPr>
              <w:spacing w:line="360" w:lineRule="exact"/>
              <w:ind w:firstLine="0" w:firstLineChars="0"/>
              <w:jc w:val="center"/>
              <w:rPr>
                <w:rFonts w:ascii="宋体" w:hAnsi="宋体" w:cs="宋体"/>
                <w:sz w:val="24"/>
                <w:lang w:eastAsia="zh-CN"/>
              </w:rPr>
            </w:pPr>
            <w:r>
              <w:rPr>
                <w:rFonts w:hint="eastAsia" w:ascii="宋体" w:hAnsi="宋体" w:cs="宋体"/>
                <w:sz w:val="24"/>
                <w:lang w:eastAsia="zh-CN"/>
              </w:rPr>
              <w:t>主要职业（岗位）</w:t>
            </w:r>
          </w:p>
        </w:tc>
        <w:tc>
          <w:tcPr>
            <w:tcW w:w="2053" w:type="dxa"/>
            <w:tcBorders>
              <w:right w:val="nil"/>
            </w:tcBorders>
            <w:shd w:val="clear" w:color="auto" w:fill="E6E6E6"/>
            <w:vAlign w:val="center"/>
          </w:tcPr>
          <w:p>
            <w:pPr>
              <w:spacing w:line="360" w:lineRule="exact"/>
              <w:ind w:firstLine="0" w:firstLineChars="0"/>
              <w:jc w:val="center"/>
              <w:rPr>
                <w:rFonts w:ascii="宋体" w:hAnsi="宋体" w:cs="宋体"/>
                <w:sz w:val="24"/>
                <w:lang w:eastAsia="zh-CN"/>
              </w:rPr>
            </w:pPr>
            <w:r>
              <w:rPr>
                <w:rFonts w:hint="eastAsia" w:ascii="宋体" w:hAnsi="宋体" w:cs="宋体"/>
                <w:sz w:val="24"/>
                <w:lang w:eastAsia="zh-CN"/>
              </w:rPr>
              <w:t>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7" w:type="dxa"/>
            <w:vMerge w:val="restart"/>
            <w:vAlign w:val="center"/>
          </w:tcPr>
          <w:p>
            <w:pPr>
              <w:spacing w:line="360" w:lineRule="exact"/>
              <w:ind w:firstLine="0" w:firstLineChars="0"/>
              <w:rPr>
                <w:rFonts w:ascii="宋体" w:hAnsi="宋体" w:cs="宋体"/>
                <w:sz w:val="24"/>
                <w:lang w:eastAsia="zh-CN"/>
              </w:rPr>
            </w:pPr>
            <w:r>
              <w:rPr>
                <w:rFonts w:hint="eastAsia" w:ascii="宋体" w:hAnsi="宋体" w:cs="宋体"/>
                <w:sz w:val="24"/>
                <w:lang w:eastAsia="zh-CN"/>
              </w:rPr>
              <w:t>美术设计与制作</w:t>
            </w:r>
          </w:p>
        </w:tc>
        <w:tc>
          <w:tcPr>
            <w:tcW w:w="3311" w:type="dxa"/>
            <w:vAlign w:val="center"/>
          </w:tcPr>
          <w:p>
            <w:pPr>
              <w:spacing w:line="360" w:lineRule="exact"/>
              <w:ind w:firstLine="0" w:firstLineChars="0"/>
              <w:jc w:val="center"/>
              <w:rPr>
                <w:rFonts w:ascii="宋体" w:hAnsi="宋体" w:cs="宋体"/>
                <w:sz w:val="24"/>
                <w:lang w:eastAsia="zh-CN"/>
              </w:rPr>
            </w:pPr>
            <w:r>
              <w:rPr>
                <w:rFonts w:hint="eastAsia" w:ascii="宋体" w:hAnsi="宋体" w:cs="宋体"/>
                <w:sz w:val="24"/>
                <w:lang w:eastAsia="zh-CN"/>
              </w:rPr>
              <w:t>平面设计</w:t>
            </w:r>
          </w:p>
        </w:tc>
        <w:tc>
          <w:tcPr>
            <w:tcW w:w="2053" w:type="dxa"/>
            <w:vMerge w:val="restart"/>
            <w:tcBorders>
              <w:right w:val="nil"/>
            </w:tcBorders>
            <w:vAlign w:val="center"/>
          </w:tcPr>
          <w:p>
            <w:pPr>
              <w:spacing w:line="360" w:lineRule="exact"/>
              <w:ind w:firstLine="0" w:firstLineChars="0"/>
              <w:jc w:val="center"/>
              <w:rPr>
                <w:rFonts w:ascii="宋体" w:hAnsi="宋体" w:cs="宋体"/>
                <w:sz w:val="24"/>
                <w:lang w:eastAsia="zh-CN"/>
              </w:rPr>
            </w:pPr>
            <w:r>
              <w:rPr>
                <w:rFonts w:hint="eastAsia" w:ascii="宋体" w:hAnsi="宋体" w:cs="宋体"/>
                <w:sz w:val="24"/>
                <w:lang w:eastAsia="zh-CN"/>
              </w:rPr>
              <w:t>工业和信息化应用人才评测证书</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7" w:type="dxa"/>
            <w:vMerge w:val="continue"/>
            <w:vAlign w:val="center"/>
          </w:tcPr>
          <w:p>
            <w:pPr>
              <w:spacing w:line="360" w:lineRule="exact"/>
              <w:ind w:firstLine="0" w:firstLineChars="0"/>
              <w:jc w:val="center"/>
              <w:rPr>
                <w:rFonts w:ascii="宋体" w:hAnsi="宋体" w:cs="宋体"/>
                <w:sz w:val="24"/>
                <w:lang w:eastAsia="zh-CN"/>
              </w:rPr>
            </w:pPr>
          </w:p>
        </w:tc>
        <w:tc>
          <w:tcPr>
            <w:tcW w:w="3311" w:type="dxa"/>
            <w:vAlign w:val="center"/>
          </w:tcPr>
          <w:p>
            <w:pPr>
              <w:spacing w:line="360" w:lineRule="exact"/>
              <w:ind w:firstLine="0" w:firstLineChars="0"/>
              <w:jc w:val="center"/>
              <w:rPr>
                <w:rFonts w:ascii="宋体" w:hAnsi="宋体" w:cs="宋体"/>
                <w:sz w:val="24"/>
                <w:lang w:eastAsia="zh-CN"/>
              </w:rPr>
            </w:pPr>
            <w:r>
              <w:rPr>
                <w:rFonts w:hint="eastAsia" w:ascii="宋体" w:hAnsi="宋体" w:cs="宋体"/>
                <w:sz w:val="24"/>
                <w:lang w:eastAsia="zh-CN"/>
              </w:rPr>
              <w:t>室内设计</w:t>
            </w:r>
          </w:p>
        </w:tc>
        <w:tc>
          <w:tcPr>
            <w:tcW w:w="2053" w:type="dxa"/>
            <w:vMerge w:val="continue"/>
            <w:tcBorders>
              <w:right w:val="nil"/>
            </w:tcBorders>
            <w:vAlign w:val="center"/>
          </w:tcPr>
          <w:p>
            <w:pPr>
              <w:spacing w:line="360" w:lineRule="exact"/>
              <w:ind w:firstLine="0" w:firstLineChars="0"/>
              <w:jc w:val="center"/>
              <w:rPr>
                <w:rFonts w:ascii="宋体" w:hAnsi="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7" w:type="dxa"/>
            <w:vMerge w:val="continue"/>
            <w:vAlign w:val="center"/>
          </w:tcPr>
          <w:p>
            <w:pPr>
              <w:spacing w:line="360" w:lineRule="exact"/>
              <w:ind w:firstLine="0" w:firstLineChars="0"/>
              <w:jc w:val="center"/>
              <w:rPr>
                <w:rFonts w:ascii="宋体" w:hAnsi="宋体" w:cs="宋体"/>
                <w:sz w:val="24"/>
                <w:lang w:eastAsia="zh-CN"/>
              </w:rPr>
            </w:pPr>
          </w:p>
        </w:tc>
        <w:tc>
          <w:tcPr>
            <w:tcW w:w="3311" w:type="dxa"/>
            <w:vAlign w:val="center"/>
          </w:tcPr>
          <w:p>
            <w:pPr>
              <w:spacing w:line="360" w:lineRule="exact"/>
              <w:ind w:firstLine="0" w:firstLineChars="0"/>
              <w:jc w:val="center"/>
              <w:rPr>
                <w:rFonts w:ascii="宋体" w:hAnsi="宋体" w:cs="宋体"/>
                <w:sz w:val="24"/>
                <w:lang w:eastAsia="zh-CN"/>
              </w:rPr>
            </w:pPr>
            <w:r>
              <w:rPr>
                <w:rFonts w:hint="eastAsia" w:ascii="宋体" w:hAnsi="宋体" w:cs="宋体"/>
                <w:sz w:val="24"/>
                <w:lang w:eastAsia="zh-CN"/>
              </w:rPr>
              <w:t>美术设计教师</w:t>
            </w:r>
          </w:p>
        </w:tc>
        <w:tc>
          <w:tcPr>
            <w:tcW w:w="2053" w:type="dxa"/>
            <w:vMerge w:val="continue"/>
            <w:tcBorders>
              <w:right w:val="nil"/>
            </w:tcBorders>
            <w:vAlign w:val="center"/>
          </w:tcPr>
          <w:p>
            <w:pPr>
              <w:spacing w:line="360" w:lineRule="exact"/>
              <w:ind w:firstLine="0" w:firstLineChars="0"/>
              <w:jc w:val="center"/>
              <w:rPr>
                <w:rFonts w:ascii="宋体" w:hAnsi="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417" w:type="dxa"/>
            <w:vMerge w:val="continue"/>
            <w:vAlign w:val="center"/>
          </w:tcPr>
          <w:p>
            <w:pPr>
              <w:spacing w:line="360" w:lineRule="exact"/>
              <w:ind w:firstLine="0" w:firstLineChars="0"/>
              <w:jc w:val="center"/>
              <w:rPr>
                <w:rFonts w:ascii="宋体" w:hAnsi="宋体" w:cs="宋体"/>
                <w:sz w:val="24"/>
                <w:lang w:eastAsia="zh-CN"/>
              </w:rPr>
            </w:pPr>
          </w:p>
        </w:tc>
        <w:tc>
          <w:tcPr>
            <w:tcW w:w="3311" w:type="dxa"/>
            <w:vAlign w:val="center"/>
          </w:tcPr>
          <w:p>
            <w:pPr>
              <w:spacing w:line="360" w:lineRule="exact"/>
              <w:ind w:firstLine="960" w:firstLineChars="400"/>
              <w:rPr>
                <w:rFonts w:ascii="宋体" w:hAnsi="宋体" w:cs="宋体"/>
                <w:sz w:val="24"/>
                <w:lang w:eastAsia="zh-CN"/>
              </w:rPr>
            </w:pPr>
            <w:r>
              <w:rPr>
                <w:rFonts w:hint="eastAsia" w:ascii="宋体" w:hAnsi="宋体" w:cs="宋体"/>
                <w:sz w:val="24"/>
                <w:lang w:eastAsia="zh-CN"/>
              </w:rPr>
              <w:t>电商美工设计</w:t>
            </w:r>
          </w:p>
        </w:tc>
        <w:tc>
          <w:tcPr>
            <w:tcW w:w="2053" w:type="dxa"/>
            <w:vMerge w:val="continue"/>
            <w:tcBorders>
              <w:right w:val="nil"/>
            </w:tcBorders>
            <w:vAlign w:val="center"/>
          </w:tcPr>
          <w:p>
            <w:pPr>
              <w:spacing w:line="360" w:lineRule="exact"/>
              <w:ind w:firstLine="0" w:firstLineChars="0"/>
              <w:jc w:val="center"/>
              <w:rPr>
                <w:rFonts w:ascii="宋体" w:hAnsi="宋体" w:cs="宋体"/>
                <w:sz w:val="24"/>
                <w:lang w:eastAsia="zh-CN"/>
              </w:rPr>
            </w:pPr>
          </w:p>
        </w:tc>
      </w:tr>
    </w:tbl>
    <w:p>
      <w:pPr>
        <w:ind w:firstLine="560"/>
        <w:jc w:val="center"/>
        <w:rPr>
          <w:rFonts w:ascii="宋体" w:hAnsi="宋体"/>
          <w:lang w:eastAsia="zh-CN"/>
        </w:rPr>
      </w:pPr>
    </w:p>
    <w:p>
      <w:pPr>
        <w:pStyle w:val="2"/>
        <w:ind w:firstLine="562"/>
        <w:rPr>
          <w:lang w:eastAsia="zh-CN"/>
        </w:rPr>
      </w:pPr>
      <w:bookmarkStart w:id="26" w:name="_Toc31688"/>
      <w:bookmarkStart w:id="27" w:name="_Toc87342735"/>
      <w:bookmarkStart w:id="28" w:name="_Toc87342697"/>
      <w:r>
        <w:rPr>
          <w:rFonts w:hint="eastAsia"/>
          <w:lang w:eastAsia="zh-CN"/>
        </w:rPr>
        <w:t>五、培养目标</w:t>
      </w:r>
      <w:bookmarkEnd w:id="20"/>
      <w:bookmarkEnd w:id="21"/>
      <w:r>
        <w:rPr>
          <w:rFonts w:hint="eastAsia"/>
          <w:lang w:eastAsia="zh-CN"/>
        </w:rPr>
        <w:t>与培养规格</w:t>
      </w:r>
      <w:bookmarkEnd w:id="26"/>
      <w:bookmarkEnd w:id="27"/>
      <w:bookmarkEnd w:id="28"/>
    </w:p>
    <w:p>
      <w:pPr>
        <w:pStyle w:val="3"/>
        <w:ind w:firstLine="560"/>
        <w:rPr>
          <w:lang w:eastAsia="zh-CN"/>
        </w:rPr>
      </w:pPr>
      <w:bookmarkStart w:id="29" w:name="_Toc26833"/>
      <w:bookmarkStart w:id="30" w:name="_Toc87342736"/>
      <w:bookmarkStart w:id="31" w:name="_Toc396899125"/>
      <w:r>
        <w:rPr>
          <w:rFonts w:hint="eastAsia"/>
          <w:lang w:eastAsia="zh-CN"/>
        </w:rPr>
        <w:t>（一）培养目标</w:t>
      </w:r>
      <w:bookmarkEnd w:id="29"/>
      <w:bookmarkEnd w:id="30"/>
    </w:p>
    <w:bookmarkEnd w:id="31"/>
    <w:p>
      <w:pPr>
        <w:ind w:firstLine="560"/>
        <w:rPr>
          <w:lang w:eastAsia="zh-CN"/>
        </w:rPr>
      </w:pPr>
      <w:bookmarkStart w:id="32" w:name="_Toc396899126"/>
      <w:bookmarkStart w:id="33" w:name="_Toc1865"/>
      <w:r>
        <w:rPr>
          <w:rFonts w:hint="eastAsia"/>
          <w:lang w:eastAsia="zh-CN"/>
        </w:rPr>
        <w:t>本专业主要面向广告设计、视觉传达设计、平面设计等企事业单位以及美术专业升学考试，培养在生产、服务第一线从事广告设计、包装设计、企业形象设计以及设计管理等工作，具有高素质和较强实际操作能力的技术应用型人才。培养适应经济发展和行业变化的需要，有理想、有道德、有文化、有纪律、具有良好的职业道德和行业规范，掌握必需的文化基础知识，具有较强专业理论知识、电脑图形设计专业技能和市场营销策划能力，掌握电脑图形处理制作技术，能胜任图文设计和制作工作的现代化电脑设计技术应用型专门人才。</w:t>
      </w:r>
    </w:p>
    <w:p>
      <w:pPr>
        <w:pStyle w:val="3"/>
        <w:ind w:firstLine="560"/>
        <w:rPr>
          <w:lang w:eastAsia="zh-CN"/>
        </w:rPr>
      </w:pPr>
      <w:bookmarkStart w:id="34" w:name="_Toc87342737"/>
      <w:r>
        <w:rPr>
          <w:rFonts w:hint="eastAsia"/>
          <w:lang w:eastAsia="zh-CN"/>
        </w:rPr>
        <w:t>（二）培养规格</w:t>
      </w:r>
      <w:bookmarkEnd w:id="32"/>
      <w:bookmarkEnd w:id="33"/>
      <w:bookmarkEnd w:id="34"/>
    </w:p>
    <w:p>
      <w:pPr>
        <w:ind w:firstLine="560"/>
        <w:rPr>
          <w:lang w:eastAsia="zh-CN"/>
        </w:rPr>
      </w:pPr>
      <w:r>
        <w:rPr>
          <w:rFonts w:hint="eastAsia"/>
          <w:lang w:eastAsia="zh-CN"/>
        </w:rPr>
        <w:t>本专业毕业生应具有以下职业素养（职业道德和产业文化素养）、专业知识和技能：</w:t>
      </w:r>
    </w:p>
    <w:p>
      <w:pPr>
        <w:pStyle w:val="4"/>
        <w:ind w:firstLine="560"/>
        <w:rPr>
          <w:lang w:eastAsia="zh-CN"/>
        </w:rPr>
      </w:pPr>
      <w:r>
        <w:rPr>
          <w:rFonts w:hint="eastAsia" w:ascii="Times New Roman" w:hAnsi="Times New Roman"/>
          <w:lang w:eastAsia="zh-CN"/>
        </w:rPr>
        <w:t>1</w:t>
      </w:r>
      <w:r>
        <w:rPr>
          <w:rFonts w:hint="eastAsia"/>
          <w:lang w:eastAsia="zh-CN"/>
        </w:rPr>
        <w:t>.职业素养</w:t>
      </w:r>
    </w:p>
    <w:p>
      <w:pPr>
        <w:ind w:firstLine="560"/>
        <w:rPr>
          <w:lang w:eastAsia="zh-CN"/>
        </w:rPr>
      </w:pPr>
      <w:r>
        <w:rPr>
          <w:rFonts w:hint="eastAsia"/>
          <w:lang w:eastAsia="zh-CN"/>
        </w:rPr>
        <w:t>（</w:t>
      </w:r>
      <w:r>
        <w:rPr>
          <w:lang w:eastAsia="zh-CN"/>
        </w:rPr>
        <w:t>1</w:t>
      </w:r>
      <w:r>
        <w:rPr>
          <w:rFonts w:hint="eastAsia"/>
          <w:lang w:eastAsia="zh-CN"/>
        </w:rPr>
        <w:t>）具有美术设计与制作从业人员的精神和气质以及较强的服务意识，爱岗敬业。</w:t>
      </w:r>
    </w:p>
    <w:p>
      <w:pPr>
        <w:ind w:firstLine="560"/>
        <w:rPr>
          <w:lang w:eastAsia="zh-CN"/>
        </w:rPr>
      </w:pPr>
      <w:r>
        <w:rPr>
          <w:rFonts w:hint="eastAsia"/>
          <w:lang w:eastAsia="zh-CN"/>
        </w:rPr>
        <w:t>（2）具有本专业必需的文化基础知识。</w:t>
      </w:r>
    </w:p>
    <w:p>
      <w:pPr>
        <w:ind w:firstLine="560"/>
        <w:rPr>
          <w:lang w:eastAsia="zh-CN"/>
        </w:rPr>
      </w:pPr>
      <w:r>
        <w:rPr>
          <w:rFonts w:hint="eastAsia"/>
          <w:lang w:eastAsia="zh-CN"/>
        </w:rPr>
        <w:t>（3）熟悉相关美术常识及原理。</w:t>
      </w:r>
    </w:p>
    <w:p>
      <w:pPr>
        <w:ind w:firstLine="560"/>
        <w:rPr>
          <w:lang w:eastAsia="zh-CN"/>
        </w:rPr>
      </w:pPr>
      <w:r>
        <w:rPr>
          <w:rFonts w:hint="eastAsia"/>
          <w:lang w:eastAsia="zh-CN"/>
        </w:rPr>
        <w:t>（4）掌握电脑图形设计理论和制作技巧，能熟练地运用各种制作软件和设备制作设计作品。</w:t>
      </w:r>
    </w:p>
    <w:p>
      <w:pPr>
        <w:ind w:firstLine="560"/>
        <w:rPr>
          <w:lang w:eastAsia="zh-CN"/>
        </w:rPr>
      </w:pPr>
      <w:r>
        <w:rPr>
          <w:rFonts w:hint="eastAsia"/>
          <w:lang w:eastAsia="zh-CN"/>
        </w:rPr>
        <w:t>（5）熟悉电脑图形设计行业发展规律，掌握市场调查、营销策划方法，对信息学、传播学有较深入的了解，能准确把握消费者心理。</w:t>
      </w:r>
    </w:p>
    <w:p>
      <w:pPr>
        <w:ind w:firstLine="560"/>
        <w:rPr>
          <w:lang w:eastAsia="zh-CN"/>
        </w:rPr>
      </w:pPr>
      <w:r>
        <w:rPr>
          <w:rFonts w:hint="eastAsia"/>
          <w:lang w:eastAsia="zh-CN"/>
        </w:rPr>
        <w:t>（</w:t>
      </w:r>
      <w:r>
        <w:rPr>
          <w:lang w:eastAsia="zh-CN"/>
        </w:rPr>
        <w:t>6</w:t>
      </w:r>
      <w:r>
        <w:rPr>
          <w:rFonts w:hint="eastAsia"/>
          <w:lang w:eastAsia="zh-CN"/>
        </w:rPr>
        <w:t>）具有设计相关法规、政策方面的知识。</w:t>
      </w:r>
    </w:p>
    <w:p>
      <w:pPr>
        <w:ind w:firstLine="560"/>
        <w:rPr>
          <w:lang w:eastAsia="zh-CN"/>
        </w:rPr>
      </w:pPr>
      <w:r>
        <w:rPr>
          <w:rFonts w:hint="eastAsia"/>
          <w:lang w:eastAsia="zh-CN"/>
        </w:rPr>
        <w:t>（</w:t>
      </w:r>
      <w:r>
        <w:rPr>
          <w:lang w:eastAsia="zh-CN"/>
        </w:rPr>
        <w:t>7</w:t>
      </w:r>
      <w:r>
        <w:rPr>
          <w:rFonts w:hint="eastAsia"/>
          <w:lang w:eastAsia="zh-CN"/>
        </w:rPr>
        <w:t>）具有较强的商务交流、人际沟通和合作协调能力。</w:t>
      </w:r>
    </w:p>
    <w:p>
      <w:pPr>
        <w:pStyle w:val="4"/>
        <w:ind w:firstLine="560"/>
        <w:rPr>
          <w:lang w:eastAsia="zh-CN"/>
        </w:rPr>
      </w:pPr>
      <w:r>
        <w:rPr>
          <w:rFonts w:hint="eastAsia" w:ascii="Times New Roman" w:hAnsi="Times New Roman"/>
          <w:lang w:eastAsia="zh-CN"/>
        </w:rPr>
        <w:t>2</w:t>
      </w:r>
      <w:r>
        <w:rPr>
          <w:rFonts w:hint="eastAsia"/>
          <w:lang w:eastAsia="zh-CN"/>
        </w:rPr>
        <w:t>.专业知识和技能</w:t>
      </w:r>
    </w:p>
    <w:p>
      <w:pPr>
        <w:ind w:firstLine="560"/>
        <w:rPr>
          <w:lang w:eastAsia="zh-CN"/>
        </w:rPr>
      </w:pPr>
      <w:bookmarkStart w:id="35" w:name="_Toc396899129"/>
      <w:bookmarkStart w:id="36" w:name="_Toc335"/>
      <w:r>
        <w:rPr>
          <w:rFonts w:hint="eastAsia"/>
          <w:lang w:eastAsia="zh-CN"/>
        </w:rPr>
        <w:t>（</w:t>
      </w:r>
      <w:r>
        <w:rPr>
          <w:rFonts w:hint="eastAsia" w:ascii="Times New Roman" w:hAnsi="Times New Roman"/>
          <w:lang w:eastAsia="zh-CN"/>
        </w:rPr>
        <w:t>1</w:t>
      </w:r>
      <w:r>
        <w:rPr>
          <w:rFonts w:hint="eastAsia"/>
          <w:lang w:eastAsia="zh-CN"/>
        </w:rPr>
        <w:t>）掌握企业岗位所需的业务知识、基本技能，并具有初步的经验。</w:t>
      </w:r>
    </w:p>
    <w:p>
      <w:pPr>
        <w:ind w:firstLine="560"/>
        <w:rPr>
          <w:lang w:eastAsia="zh-CN"/>
        </w:rPr>
      </w:pPr>
      <w:r>
        <w:rPr>
          <w:rFonts w:hint="eastAsia"/>
          <w:lang w:eastAsia="zh-CN"/>
        </w:rPr>
        <w:t>（</w:t>
      </w:r>
      <w:r>
        <w:rPr>
          <w:rFonts w:hint="eastAsia" w:ascii="Times New Roman" w:hAnsi="Times New Roman"/>
          <w:lang w:eastAsia="zh-CN"/>
        </w:rPr>
        <w:t>2</w:t>
      </w:r>
      <w:r>
        <w:rPr>
          <w:rFonts w:hint="eastAsia"/>
          <w:lang w:eastAsia="zh-CN"/>
        </w:rPr>
        <w:t>）能用主要的调研方法和技术进行初步的设计类市场调查和设计计划。</w:t>
      </w:r>
    </w:p>
    <w:p>
      <w:pPr>
        <w:ind w:firstLine="560"/>
        <w:rPr>
          <w:lang w:eastAsia="zh-CN"/>
        </w:rPr>
      </w:pPr>
      <w:r>
        <w:rPr>
          <w:rFonts w:hint="eastAsia"/>
          <w:lang w:eastAsia="zh-CN"/>
        </w:rPr>
        <w:t>（</w:t>
      </w:r>
      <w:r>
        <w:rPr>
          <w:rFonts w:hint="eastAsia" w:ascii="Times New Roman" w:hAnsi="Times New Roman"/>
          <w:lang w:eastAsia="zh-CN"/>
        </w:rPr>
        <w:t>3</w:t>
      </w:r>
      <w:r>
        <w:rPr>
          <w:rFonts w:hint="eastAsia"/>
          <w:lang w:eastAsia="zh-CN"/>
        </w:rPr>
        <w:t>）具有较宽的专业知识面和独立设计能力，以及较强的社会适应能力和继续学习能力。</w:t>
      </w:r>
    </w:p>
    <w:p>
      <w:pPr>
        <w:ind w:firstLine="560"/>
        <w:rPr>
          <w:lang w:eastAsia="zh-CN"/>
        </w:rPr>
      </w:pPr>
      <w:r>
        <w:rPr>
          <w:rFonts w:hint="eastAsia"/>
          <w:lang w:eastAsia="zh-CN"/>
        </w:rPr>
        <w:t>（</w:t>
      </w:r>
      <w:r>
        <w:rPr>
          <w:rFonts w:hint="eastAsia" w:ascii="Times New Roman" w:hAnsi="Times New Roman"/>
          <w:lang w:eastAsia="zh-CN"/>
        </w:rPr>
        <w:t>4</w:t>
      </w:r>
      <w:r>
        <w:rPr>
          <w:rFonts w:hint="eastAsia"/>
          <w:lang w:eastAsia="zh-CN"/>
        </w:rPr>
        <w:t>）具有各类设计的方法和表现技能以及计算机辅助设计的能力，具备良好的设计工作能力。</w:t>
      </w:r>
    </w:p>
    <w:p>
      <w:pPr>
        <w:ind w:firstLine="560"/>
        <w:rPr>
          <w:lang w:eastAsia="zh-CN"/>
        </w:rPr>
      </w:pPr>
      <w:r>
        <w:rPr>
          <w:rFonts w:hint="eastAsia"/>
          <w:lang w:eastAsia="zh-CN"/>
        </w:rPr>
        <w:t>（</w:t>
      </w:r>
      <w:r>
        <w:rPr>
          <w:rFonts w:hint="eastAsia" w:ascii="Times New Roman" w:hAnsi="Times New Roman"/>
          <w:lang w:eastAsia="zh-CN"/>
        </w:rPr>
        <w:t>5</w:t>
      </w:r>
      <w:r>
        <w:rPr>
          <w:rFonts w:hint="eastAsia"/>
          <w:lang w:eastAsia="zh-CN"/>
        </w:rPr>
        <w:t>）具有健康的体魄，掌握基本的审美知识，具备较好的文化修养和设计审美能力。</w:t>
      </w:r>
    </w:p>
    <w:p>
      <w:pPr>
        <w:ind w:firstLine="560"/>
        <w:rPr>
          <w:lang w:eastAsia="zh-CN"/>
        </w:rPr>
      </w:pPr>
      <w:r>
        <w:rPr>
          <w:rFonts w:hint="eastAsia"/>
          <w:lang w:eastAsia="zh-CN"/>
        </w:rPr>
        <w:t>（</w:t>
      </w:r>
      <w:r>
        <w:rPr>
          <w:rFonts w:hint="eastAsia" w:ascii="Times New Roman" w:hAnsi="Times New Roman"/>
          <w:lang w:eastAsia="zh-CN"/>
        </w:rPr>
        <w:t>6</w:t>
      </w:r>
      <w:r>
        <w:rPr>
          <w:rFonts w:hint="eastAsia"/>
          <w:lang w:eastAsia="zh-CN"/>
        </w:rPr>
        <w:t>）能取得与本专业相关的1-2项职业资格证书。</w:t>
      </w:r>
    </w:p>
    <w:p>
      <w:pPr>
        <w:pStyle w:val="2"/>
        <w:ind w:firstLine="562"/>
        <w:rPr>
          <w:lang w:eastAsia="zh-CN"/>
        </w:rPr>
      </w:pPr>
      <w:bookmarkStart w:id="37" w:name="_Toc87342698"/>
      <w:bookmarkStart w:id="38" w:name="_Toc87342738"/>
      <w:r>
        <w:rPr>
          <w:rFonts w:hint="eastAsia"/>
          <w:lang w:eastAsia="zh-CN"/>
        </w:rPr>
        <w:t>六、课程设置及要求</w:t>
      </w:r>
      <w:bookmarkEnd w:id="35"/>
      <w:bookmarkEnd w:id="36"/>
      <w:bookmarkEnd w:id="37"/>
      <w:bookmarkEnd w:id="38"/>
    </w:p>
    <w:p>
      <w:pPr>
        <w:ind w:firstLine="560"/>
        <w:rPr>
          <w:lang w:eastAsia="zh-CN"/>
        </w:rPr>
      </w:pPr>
      <w:r>
        <w:rPr>
          <w:rFonts w:hint="eastAsia"/>
          <w:lang w:eastAsia="zh-CN"/>
        </w:rPr>
        <w:t>本专业课程设置分为公共基础课和专业课。</w:t>
      </w:r>
    </w:p>
    <w:p>
      <w:pPr>
        <w:ind w:firstLine="560"/>
        <w:rPr>
          <w:lang w:eastAsia="zh-CN"/>
        </w:rPr>
      </w:pPr>
      <w:r>
        <w:rPr>
          <w:rFonts w:hint="eastAsia"/>
          <w:lang w:eastAsia="zh-CN"/>
        </w:rPr>
        <w:t>公共基础课包括德育课，文化课，体育健康课，以及语文、数学、英语等基础课。</w:t>
      </w:r>
    </w:p>
    <w:p>
      <w:pPr>
        <w:ind w:firstLine="560"/>
        <w:rPr>
          <w:lang w:eastAsia="zh-CN"/>
        </w:rPr>
      </w:pPr>
      <w:r>
        <w:rPr>
          <w:rFonts w:hint="eastAsia"/>
          <w:lang w:eastAsia="zh-CN"/>
        </w:rPr>
        <w:t>专业课基础课包括素描速写基础、色彩基础、图案基础、构成基础。专业技能课包括广告文案写作、平面设计应用软件、广告设计与制作、计算机高新技术中级考试教程、中国书画、摄影基础。</w:t>
      </w:r>
    </w:p>
    <w:p>
      <w:pPr>
        <w:ind w:firstLine="560"/>
        <w:rPr>
          <w:lang w:eastAsia="zh-CN"/>
        </w:rPr>
      </w:pPr>
      <w:r>
        <w:rPr>
          <w:rFonts w:hint="eastAsia"/>
          <w:lang w:eastAsia="zh-CN"/>
        </w:rPr>
        <w:t>顶岗实习是专业技能课教学的重要内容，含校内外实训、顶岗实习等多种形式。</w:t>
      </w:r>
    </w:p>
    <w:p>
      <w:pPr>
        <w:pStyle w:val="3"/>
        <w:ind w:firstLine="560"/>
        <w:rPr>
          <w:lang w:eastAsia="zh-CN"/>
        </w:rPr>
      </w:pPr>
      <w:bookmarkStart w:id="39" w:name="_Toc87342739"/>
      <w:bookmarkStart w:id="40" w:name="_Toc2308"/>
      <w:r>
        <w:rPr>
          <w:rFonts w:hint="eastAsia"/>
          <w:lang w:eastAsia="zh-CN"/>
        </w:rPr>
        <w:t>（一）公共基础课程</w:t>
      </w:r>
      <w:bookmarkEnd w:id="39"/>
      <w:bookmarkEnd w:id="40"/>
    </w:p>
    <w:p>
      <w:pPr>
        <w:ind w:firstLine="560"/>
        <w:rPr>
          <w:lang w:eastAsia="zh-CN"/>
        </w:rPr>
      </w:pPr>
      <w:r>
        <w:rPr>
          <w:lang w:eastAsia="zh-CN"/>
        </w:rPr>
        <w:t>公共基础课包括</w:t>
      </w:r>
      <w:r>
        <w:rPr>
          <w:rFonts w:hint="eastAsia"/>
          <w:lang w:eastAsia="zh-CN"/>
        </w:rPr>
        <w:t>道德法律与人生</w:t>
      </w:r>
      <w:r>
        <w:rPr>
          <w:lang w:eastAsia="zh-CN"/>
        </w:rPr>
        <w:t>、</w:t>
      </w:r>
      <w:r>
        <w:rPr>
          <w:rFonts w:hint="eastAsia"/>
          <w:lang w:eastAsia="zh-CN"/>
        </w:rPr>
        <w:t>语数英</w:t>
      </w:r>
      <w:r>
        <w:rPr>
          <w:lang w:eastAsia="zh-CN"/>
        </w:rPr>
        <w:t>文化课、</w:t>
      </w:r>
      <w:r>
        <w:rPr>
          <w:rFonts w:hint="eastAsia"/>
          <w:lang w:eastAsia="zh-CN"/>
        </w:rPr>
        <w:t>职业生涯规划、心理健康教育</w:t>
      </w:r>
      <w:r>
        <w:rPr>
          <w:lang w:eastAsia="zh-CN"/>
        </w:rPr>
        <w:t>，以及其他自然科学和人文科学类基础课。</w:t>
      </w:r>
      <w:r>
        <w:rPr>
          <w:rFonts w:hint="eastAsia"/>
          <w:lang w:eastAsia="zh-CN"/>
        </w:rPr>
        <w:t>详细公共基础课程情况见表</w:t>
      </w:r>
      <w:r>
        <w:rPr>
          <w:rFonts w:hint="eastAsia" w:ascii="Times New Roman" w:hAnsi="Times New Roman"/>
          <w:lang w:eastAsia="zh-CN"/>
        </w:rPr>
        <w:t>3</w:t>
      </w:r>
      <w:r>
        <w:rPr>
          <w:rFonts w:hint="eastAsia"/>
          <w:lang w:eastAsia="zh-CN"/>
        </w:rPr>
        <w:t>。</w:t>
      </w:r>
    </w:p>
    <w:p>
      <w:pPr>
        <w:ind w:firstLine="0" w:firstLineChars="0"/>
        <w:jc w:val="center"/>
        <w:rPr>
          <w:lang w:eastAsia="zh-CN"/>
        </w:rPr>
      </w:pPr>
      <w:r>
        <w:rPr>
          <w:rFonts w:hint="eastAsia"/>
          <w:lang w:eastAsia="zh-CN"/>
        </w:rPr>
        <w:t>表</w:t>
      </w:r>
      <w:r>
        <w:rPr>
          <w:rFonts w:hint="eastAsia" w:ascii="Times New Roman" w:hAnsi="Times New Roman"/>
          <w:lang w:eastAsia="zh-CN"/>
        </w:rPr>
        <w:t>3</w:t>
      </w:r>
      <w:r>
        <w:rPr>
          <w:rFonts w:hint="eastAsia"/>
          <w:lang w:eastAsia="zh-CN"/>
        </w:rPr>
        <w:t>：公共基础课程教学内容及要求一览表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644"/>
        <w:gridCol w:w="2205"/>
        <w:gridCol w:w="1861"/>
        <w:gridCol w:w="1890"/>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shd w:val="clear" w:color="auto" w:fill="BFBFBF"/>
            <w:vAlign w:val="center"/>
          </w:tcPr>
          <w:p>
            <w:pPr>
              <w:spacing w:line="360" w:lineRule="exact"/>
              <w:ind w:firstLine="0" w:firstLineChars="0"/>
              <w:jc w:val="center"/>
              <w:rPr>
                <w:rFonts w:ascii="宋体" w:hAnsi="宋体"/>
                <w:b/>
                <w:sz w:val="24"/>
              </w:rPr>
            </w:pPr>
            <w:r>
              <w:rPr>
                <w:rFonts w:ascii="宋体" w:hAnsi="宋体"/>
                <w:b/>
                <w:sz w:val="24"/>
              </w:rPr>
              <w:t>序号</w:t>
            </w:r>
          </w:p>
        </w:tc>
        <w:tc>
          <w:tcPr>
            <w:tcW w:w="1644" w:type="dxa"/>
            <w:shd w:val="clear" w:color="auto" w:fill="BFBFBF"/>
            <w:vAlign w:val="center"/>
          </w:tcPr>
          <w:p>
            <w:pPr>
              <w:spacing w:line="360" w:lineRule="exact"/>
              <w:ind w:firstLine="0" w:firstLineChars="0"/>
              <w:jc w:val="center"/>
              <w:rPr>
                <w:rFonts w:ascii="宋体" w:hAnsi="宋体"/>
                <w:b/>
                <w:sz w:val="24"/>
              </w:rPr>
            </w:pPr>
            <w:r>
              <w:rPr>
                <w:rFonts w:ascii="宋体" w:hAnsi="宋体"/>
                <w:b/>
                <w:sz w:val="24"/>
              </w:rPr>
              <w:t>课程名称</w:t>
            </w:r>
          </w:p>
        </w:tc>
        <w:tc>
          <w:tcPr>
            <w:tcW w:w="2205" w:type="dxa"/>
            <w:shd w:val="clear" w:color="auto" w:fill="BFBFBF"/>
            <w:vAlign w:val="center"/>
          </w:tcPr>
          <w:p>
            <w:pPr>
              <w:spacing w:line="360" w:lineRule="exact"/>
              <w:ind w:firstLine="0" w:firstLineChars="0"/>
              <w:jc w:val="center"/>
              <w:rPr>
                <w:rFonts w:ascii="宋体" w:hAnsi="宋体"/>
                <w:b/>
                <w:sz w:val="24"/>
              </w:rPr>
            </w:pPr>
            <w:r>
              <w:rPr>
                <w:rFonts w:hint="eastAsia" w:ascii="宋体" w:hAnsi="宋体"/>
                <w:b/>
                <w:sz w:val="24"/>
              </w:rPr>
              <w:t>教学目标</w:t>
            </w:r>
          </w:p>
        </w:tc>
        <w:tc>
          <w:tcPr>
            <w:tcW w:w="1861" w:type="dxa"/>
            <w:shd w:val="clear" w:color="auto" w:fill="BFBFBF"/>
            <w:vAlign w:val="center"/>
          </w:tcPr>
          <w:p>
            <w:pPr>
              <w:spacing w:line="360" w:lineRule="exact"/>
              <w:ind w:firstLine="0" w:firstLineChars="0"/>
              <w:jc w:val="center"/>
              <w:rPr>
                <w:rFonts w:ascii="宋体" w:hAnsi="宋体"/>
                <w:b/>
                <w:sz w:val="24"/>
              </w:rPr>
            </w:pPr>
            <w:r>
              <w:rPr>
                <w:rFonts w:hint="eastAsia" w:ascii="宋体" w:hAnsi="宋体"/>
                <w:b/>
                <w:sz w:val="24"/>
              </w:rPr>
              <w:t>主要教学内容</w:t>
            </w:r>
          </w:p>
        </w:tc>
        <w:tc>
          <w:tcPr>
            <w:tcW w:w="1890" w:type="dxa"/>
            <w:shd w:val="clear" w:color="auto" w:fill="BFBFBF"/>
            <w:vAlign w:val="center"/>
          </w:tcPr>
          <w:p>
            <w:pPr>
              <w:spacing w:line="360" w:lineRule="exact"/>
              <w:ind w:firstLine="0" w:firstLineChars="0"/>
              <w:jc w:val="center"/>
              <w:rPr>
                <w:rFonts w:ascii="宋体" w:hAnsi="宋体"/>
                <w:b/>
                <w:sz w:val="24"/>
              </w:rPr>
            </w:pPr>
            <w:r>
              <w:rPr>
                <w:rFonts w:hint="eastAsia" w:ascii="宋体" w:hAnsi="宋体"/>
                <w:b/>
                <w:sz w:val="24"/>
              </w:rPr>
              <w:t>教学要求与</w:t>
            </w:r>
          </w:p>
          <w:p>
            <w:pPr>
              <w:spacing w:line="360" w:lineRule="exact"/>
              <w:ind w:firstLine="0" w:firstLineChars="0"/>
              <w:jc w:val="center"/>
              <w:rPr>
                <w:rFonts w:ascii="宋体" w:hAnsi="宋体"/>
                <w:b/>
                <w:sz w:val="24"/>
              </w:rPr>
            </w:pPr>
            <w:r>
              <w:rPr>
                <w:rFonts w:hint="eastAsia" w:ascii="宋体" w:hAnsi="宋体"/>
                <w:b/>
                <w:sz w:val="24"/>
              </w:rPr>
              <w:t>建议</w:t>
            </w:r>
          </w:p>
        </w:tc>
        <w:tc>
          <w:tcPr>
            <w:tcW w:w="798" w:type="dxa"/>
            <w:shd w:val="clear" w:color="auto" w:fill="BFBFBF"/>
            <w:vAlign w:val="center"/>
          </w:tcPr>
          <w:p>
            <w:pPr>
              <w:spacing w:line="360" w:lineRule="exact"/>
              <w:ind w:firstLine="0" w:firstLineChars="0"/>
              <w:jc w:val="center"/>
              <w:rPr>
                <w:rFonts w:ascii="宋体" w:hAnsi="宋体"/>
                <w:b/>
                <w:sz w:val="24"/>
              </w:rPr>
            </w:pPr>
            <w:r>
              <w:rPr>
                <w:rFonts w:ascii="宋体" w:hAnsi="宋体"/>
                <w:b/>
                <w:sz w:val="24"/>
              </w:rPr>
              <w:t>参考</w:t>
            </w:r>
          </w:p>
          <w:p>
            <w:pPr>
              <w:spacing w:line="360" w:lineRule="exact"/>
              <w:ind w:firstLine="0" w:firstLineChars="0"/>
              <w:jc w:val="center"/>
              <w:rPr>
                <w:rFonts w:ascii="宋体" w:hAnsi="宋体"/>
                <w:b/>
                <w:sz w:val="24"/>
              </w:rPr>
            </w:pPr>
            <w:r>
              <w:rPr>
                <w:rFonts w:ascii="宋体" w:hAnsi="宋体"/>
                <w:b/>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pPr>
              <w:spacing w:line="360" w:lineRule="exact"/>
              <w:ind w:firstLine="0" w:firstLineChars="0"/>
              <w:jc w:val="center"/>
              <w:rPr>
                <w:rFonts w:ascii="宋体" w:hAnsi="宋体"/>
                <w:sz w:val="24"/>
              </w:rPr>
            </w:pPr>
            <w:r>
              <w:rPr>
                <w:rFonts w:hint="eastAsia" w:ascii="宋体" w:hAnsi="宋体"/>
                <w:sz w:val="24"/>
              </w:rPr>
              <w:t>1</w:t>
            </w:r>
          </w:p>
        </w:tc>
        <w:tc>
          <w:tcPr>
            <w:tcW w:w="1644" w:type="dxa"/>
            <w:vAlign w:val="center"/>
          </w:tcPr>
          <w:p>
            <w:pPr>
              <w:spacing w:line="360" w:lineRule="exact"/>
              <w:ind w:firstLine="0" w:firstLineChars="0"/>
              <w:jc w:val="center"/>
              <w:rPr>
                <w:rFonts w:ascii="宋体" w:hAnsi="宋体"/>
                <w:sz w:val="24"/>
              </w:rPr>
            </w:pPr>
            <w:r>
              <w:rPr>
                <w:rFonts w:hint="eastAsia" w:ascii="宋体" w:hAnsi="宋体"/>
                <w:sz w:val="24"/>
              </w:rPr>
              <w:t>道德法律与人生</w:t>
            </w:r>
          </w:p>
        </w:tc>
        <w:tc>
          <w:tcPr>
            <w:tcW w:w="2205" w:type="dxa"/>
            <w:vAlign w:val="center"/>
          </w:tcPr>
          <w:p>
            <w:pPr>
              <w:spacing w:line="360" w:lineRule="exact"/>
              <w:ind w:firstLine="0" w:firstLineChars="0"/>
              <w:rPr>
                <w:rFonts w:ascii="宋体" w:hAnsi="宋体" w:cs="Tahoma"/>
                <w:sz w:val="24"/>
                <w:lang w:eastAsia="zh-CN"/>
              </w:rPr>
            </w:pPr>
            <w:r>
              <w:rPr>
                <w:rFonts w:hint="eastAsia" w:ascii="宋体" w:hAnsi="宋体"/>
                <w:sz w:val="24"/>
                <w:lang w:eastAsia="zh-CN"/>
              </w:rPr>
              <w:t>本课程旨在培养学生良好道德，提高综合素质，根据高级技工院校的特点，对学生进行社会公德、职业道德和家庭美德的教育，引导学生知善扬善，知情合一，针对学生的特点，进一步加强法制教育，增强学生的法律意识，培养学生自觉知法守法。</w:t>
            </w:r>
          </w:p>
        </w:tc>
        <w:tc>
          <w:tcPr>
            <w:tcW w:w="1861" w:type="dxa"/>
            <w:vAlign w:val="center"/>
          </w:tcPr>
          <w:p>
            <w:pPr>
              <w:spacing w:line="360" w:lineRule="exact"/>
              <w:ind w:firstLine="0" w:firstLineChars="0"/>
              <w:rPr>
                <w:rFonts w:ascii="宋体" w:hAnsi="宋体"/>
                <w:color w:val="000000"/>
                <w:sz w:val="24"/>
                <w:lang w:eastAsia="zh-CN"/>
              </w:rPr>
            </w:pPr>
            <w:r>
              <w:rPr>
                <w:rFonts w:hint="eastAsia" w:ascii="宋体" w:hAnsi="宋体"/>
                <w:sz w:val="24"/>
                <w:lang w:eastAsia="zh-CN"/>
              </w:rPr>
              <w:t>了解文明礼仪的基本要求、职业道德的作用和基本规范，陶冶道德情操，增强职业道德意识，养成职业道德行为习惯。</w:t>
            </w:r>
          </w:p>
        </w:tc>
        <w:tc>
          <w:tcPr>
            <w:tcW w:w="1890" w:type="dxa"/>
            <w:vAlign w:val="center"/>
          </w:tcPr>
          <w:p>
            <w:pPr>
              <w:spacing w:line="360" w:lineRule="exact"/>
              <w:ind w:firstLine="0" w:firstLineChars="0"/>
              <w:rPr>
                <w:rFonts w:ascii="宋体" w:hAnsi="宋体"/>
                <w:color w:val="000000"/>
                <w:sz w:val="24"/>
                <w:lang w:eastAsia="zh-CN"/>
              </w:rPr>
            </w:pPr>
            <w:r>
              <w:rPr>
                <w:rFonts w:hint="eastAsia" w:ascii="宋体" w:hAnsi="宋体"/>
                <w:sz w:val="24"/>
                <w:lang w:eastAsia="zh-CN"/>
              </w:rPr>
              <w:t>指导学生掌握与日常生活和职业活动密切相关的法律常识，树立法治观念，增强法律意识，成为懂法、守法、用法的公民。</w:t>
            </w:r>
          </w:p>
        </w:tc>
        <w:tc>
          <w:tcPr>
            <w:tcW w:w="798" w:type="dxa"/>
            <w:vAlign w:val="center"/>
          </w:tcPr>
          <w:p>
            <w:pPr>
              <w:spacing w:line="360" w:lineRule="exact"/>
              <w:ind w:firstLine="0" w:firstLineChars="0"/>
              <w:jc w:val="center"/>
              <w:rPr>
                <w:rFonts w:ascii="宋体" w:hAnsi="宋体"/>
                <w:sz w:val="24"/>
                <w:lang w:eastAsia="zh-CN"/>
              </w:rPr>
            </w:pPr>
            <w:r>
              <w:rPr>
                <w:rFonts w:ascii="宋体" w:hAnsi="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pPr>
              <w:spacing w:line="360" w:lineRule="exact"/>
              <w:ind w:firstLine="0" w:firstLineChars="0"/>
              <w:jc w:val="center"/>
              <w:rPr>
                <w:rFonts w:ascii="宋体" w:hAnsi="宋体"/>
                <w:sz w:val="24"/>
              </w:rPr>
            </w:pPr>
            <w:r>
              <w:rPr>
                <w:rFonts w:hint="eastAsia" w:ascii="宋体" w:hAnsi="宋体"/>
                <w:sz w:val="24"/>
              </w:rPr>
              <w:t>2</w:t>
            </w:r>
          </w:p>
        </w:tc>
        <w:tc>
          <w:tcPr>
            <w:tcW w:w="1644" w:type="dxa"/>
            <w:vAlign w:val="center"/>
          </w:tcPr>
          <w:p>
            <w:pPr>
              <w:spacing w:line="360" w:lineRule="exact"/>
              <w:ind w:firstLine="0" w:firstLineChars="0"/>
              <w:jc w:val="center"/>
              <w:rPr>
                <w:rFonts w:ascii="宋体" w:hAnsi="宋体"/>
                <w:sz w:val="24"/>
              </w:rPr>
            </w:pPr>
            <w:r>
              <w:rPr>
                <w:rFonts w:hint="eastAsia" w:ascii="宋体" w:hAnsi="宋体"/>
                <w:sz w:val="24"/>
              </w:rPr>
              <w:t>经济与政治常识</w:t>
            </w:r>
          </w:p>
        </w:tc>
        <w:tc>
          <w:tcPr>
            <w:tcW w:w="2205" w:type="dxa"/>
            <w:vAlign w:val="center"/>
          </w:tcPr>
          <w:p>
            <w:pPr>
              <w:spacing w:line="360" w:lineRule="exact"/>
              <w:ind w:firstLine="0" w:firstLineChars="0"/>
              <w:rPr>
                <w:rFonts w:ascii="宋体" w:hAnsi="宋体"/>
                <w:sz w:val="24"/>
                <w:lang w:eastAsia="zh-CN"/>
              </w:rPr>
            </w:pPr>
            <w:r>
              <w:rPr>
                <w:rFonts w:hint="eastAsia" w:ascii="宋体" w:hAnsi="宋体"/>
                <w:sz w:val="24"/>
                <w:lang w:eastAsia="zh-CN"/>
              </w:rPr>
              <w:t>本课程旨在使学生学会理财和消费，了解市场经济，如何做现代企业人，了解税收与劳动者的权利义务，了解社会主义初级阶段的经济制度和中国转变经济发展方式，了解我国政治制度，行使公民政治权利及中国如何构建社会主义和谐社会，提高经济和政治的基本常识</w:t>
            </w:r>
          </w:p>
        </w:tc>
        <w:tc>
          <w:tcPr>
            <w:tcW w:w="1861" w:type="dxa"/>
            <w:vAlign w:val="center"/>
          </w:tcPr>
          <w:p>
            <w:pPr>
              <w:spacing w:line="360" w:lineRule="exact"/>
              <w:ind w:firstLine="0" w:firstLineChars="0"/>
              <w:rPr>
                <w:rFonts w:ascii="宋体" w:hAnsi="宋体"/>
                <w:sz w:val="24"/>
                <w:lang w:eastAsia="zh-CN"/>
              </w:rPr>
            </w:pPr>
            <w:r>
              <w:rPr>
                <w:rFonts w:hint="eastAsia" w:ascii="宋体" w:hAnsi="宋体"/>
                <w:sz w:val="24"/>
                <w:lang w:eastAsia="zh-CN"/>
              </w:rPr>
              <w:t>其任务是根据马克思主义经济和政治学说的基本观点，以邓小平理论为指导，对学生进行经济和政治基础知识的教育；引导学生正确分析常见的社会经济、政治现象，提高学生参与社会经济、政治活动的能力，为学生今后在职业活动中，积极投身社会主义经济建设、积极参与社会主义民主政治建设打下基础。</w:t>
            </w:r>
          </w:p>
        </w:tc>
        <w:tc>
          <w:tcPr>
            <w:tcW w:w="1890" w:type="dxa"/>
            <w:vAlign w:val="center"/>
          </w:tcPr>
          <w:p>
            <w:pPr>
              <w:spacing w:line="360" w:lineRule="exact"/>
              <w:ind w:firstLine="0" w:firstLineChars="0"/>
              <w:rPr>
                <w:rFonts w:ascii="宋体" w:hAnsi="宋体"/>
                <w:sz w:val="24"/>
                <w:lang w:eastAsia="zh-CN"/>
              </w:rPr>
            </w:pPr>
            <w:r>
              <w:rPr>
                <w:rFonts w:hint="eastAsia" w:ascii="宋体" w:hAnsi="宋体"/>
                <w:sz w:val="24"/>
                <w:lang w:eastAsia="zh-CN"/>
              </w:rPr>
              <w:t>通过教学，使学生了解经济与政治基础知识课的主要内容，懂得学习这门课的目的、意义和学习方法，激发学生学习这门课程的学习热情。</w:t>
            </w:r>
          </w:p>
        </w:tc>
        <w:tc>
          <w:tcPr>
            <w:tcW w:w="798" w:type="dxa"/>
            <w:vAlign w:val="center"/>
          </w:tcPr>
          <w:p>
            <w:pPr>
              <w:spacing w:line="360" w:lineRule="exact"/>
              <w:ind w:firstLine="0" w:firstLineChars="0"/>
              <w:jc w:val="center"/>
              <w:rPr>
                <w:rFonts w:ascii="宋体" w:hAnsi="宋体"/>
                <w:sz w:val="24"/>
                <w:lang w:eastAsia="zh-CN"/>
              </w:rPr>
            </w:pPr>
            <w:r>
              <w:rPr>
                <w:rFonts w:ascii="宋体" w:hAnsi="宋体"/>
                <w:sz w:val="24"/>
                <w:lang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pPr>
              <w:spacing w:line="360" w:lineRule="exact"/>
              <w:ind w:firstLine="0" w:firstLineChars="0"/>
              <w:jc w:val="center"/>
              <w:rPr>
                <w:rFonts w:ascii="宋体" w:hAnsi="宋体"/>
                <w:sz w:val="24"/>
              </w:rPr>
            </w:pPr>
            <w:r>
              <w:rPr>
                <w:rFonts w:hint="eastAsia" w:ascii="宋体" w:hAnsi="宋体"/>
                <w:sz w:val="24"/>
              </w:rPr>
              <w:t>3</w:t>
            </w:r>
          </w:p>
        </w:tc>
        <w:tc>
          <w:tcPr>
            <w:tcW w:w="1644" w:type="dxa"/>
            <w:vAlign w:val="center"/>
          </w:tcPr>
          <w:p>
            <w:pPr>
              <w:spacing w:line="360" w:lineRule="exact"/>
              <w:ind w:firstLine="0" w:firstLineChars="0"/>
              <w:jc w:val="center"/>
              <w:rPr>
                <w:rFonts w:ascii="宋体" w:hAnsi="宋体"/>
                <w:sz w:val="24"/>
              </w:rPr>
            </w:pPr>
            <w:r>
              <w:rPr>
                <w:rFonts w:hint="eastAsia" w:ascii="宋体" w:hAnsi="宋体"/>
                <w:sz w:val="24"/>
              </w:rPr>
              <w:t>职业道德职业指导</w:t>
            </w:r>
          </w:p>
        </w:tc>
        <w:tc>
          <w:tcPr>
            <w:tcW w:w="2205" w:type="dxa"/>
            <w:vAlign w:val="center"/>
          </w:tcPr>
          <w:p>
            <w:pPr>
              <w:spacing w:line="360" w:lineRule="exact"/>
              <w:ind w:firstLine="0" w:firstLineChars="0"/>
              <w:rPr>
                <w:rFonts w:ascii="宋体" w:hAnsi="宋体"/>
                <w:sz w:val="24"/>
                <w:lang w:eastAsia="zh-CN"/>
              </w:rPr>
            </w:pPr>
            <w:r>
              <w:rPr>
                <w:rFonts w:hint="eastAsia" w:ascii="宋体" w:hAnsi="宋体"/>
                <w:color w:val="000000"/>
                <w:sz w:val="24"/>
                <w:lang w:eastAsia="zh-CN"/>
              </w:rPr>
              <w:t>本课程旨在</w:t>
            </w:r>
            <w:r>
              <w:rPr>
                <w:rFonts w:hint="eastAsia" w:ascii="宋体" w:hAnsi="宋体"/>
                <w:sz w:val="24"/>
                <w:lang w:eastAsia="zh-CN"/>
              </w:rPr>
              <w:t>对学生进行思想教育、道德教育、法制教育、职业生涯和职业理想教育以及心理健康教育，提高学生的思想政治素质、职业道德和法律素质，促进学生全面发展和综合职业能力形成。</w:t>
            </w:r>
          </w:p>
        </w:tc>
        <w:tc>
          <w:tcPr>
            <w:tcW w:w="1861" w:type="dxa"/>
            <w:vAlign w:val="center"/>
          </w:tcPr>
          <w:p>
            <w:pPr>
              <w:spacing w:line="360" w:lineRule="exact"/>
              <w:ind w:firstLine="0" w:firstLineChars="0"/>
              <w:rPr>
                <w:rFonts w:ascii="宋体" w:hAnsi="宋体"/>
                <w:sz w:val="24"/>
                <w:lang w:eastAsia="zh-CN"/>
              </w:rPr>
            </w:pPr>
            <w:r>
              <w:rPr>
                <w:rFonts w:hint="eastAsia" w:ascii="宋体" w:hAnsi="宋体"/>
                <w:sz w:val="24"/>
                <w:lang w:eastAsia="zh-CN"/>
              </w:rPr>
              <w:t>职业道德和就业准备的基本要求，掌握提高职业道德、增强综合职业素质的过程和方法。职业道德与行业道德规范的概念、特点和作用。</w:t>
            </w:r>
            <w:r>
              <w:rPr>
                <w:rFonts w:ascii="宋体" w:hAnsi="宋体"/>
                <w:sz w:val="24"/>
                <w:lang w:eastAsia="zh-CN"/>
              </w:rPr>
              <w:t>劳动合同的概念与种类</w:t>
            </w:r>
            <w:r>
              <w:rPr>
                <w:rFonts w:hint="eastAsia" w:ascii="宋体" w:hAnsi="宋体"/>
                <w:sz w:val="24"/>
                <w:lang w:eastAsia="zh-CN"/>
              </w:rPr>
              <w:t>。</w:t>
            </w:r>
          </w:p>
          <w:p>
            <w:pPr>
              <w:spacing w:line="360" w:lineRule="exact"/>
              <w:ind w:firstLine="0" w:firstLineChars="0"/>
              <w:rPr>
                <w:rFonts w:ascii="宋体" w:hAnsi="宋体"/>
                <w:sz w:val="24"/>
                <w:lang w:eastAsia="zh-CN"/>
              </w:rPr>
            </w:pPr>
          </w:p>
        </w:tc>
        <w:tc>
          <w:tcPr>
            <w:tcW w:w="1890" w:type="dxa"/>
            <w:vAlign w:val="center"/>
          </w:tcPr>
          <w:p>
            <w:pPr>
              <w:spacing w:line="360" w:lineRule="exact"/>
              <w:ind w:firstLine="0" w:firstLineChars="0"/>
              <w:rPr>
                <w:rFonts w:ascii="宋体" w:hAnsi="宋体"/>
                <w:sz w:val="24"/>
                <w:lang w:eastAsia="zh-CN"/>
              </w:rPr>
            </w:pPr>
            <w:r>
              <w:rPr>
                <w:rFonts w:hint="eastAsia" w:ascii="宋体" w:hAnsi="宋体"/>
                <w:sz w:val="24"/>
                <w:lang w:eastAsia="zh-CN"/>
              </w:rPr>
              <w:t>通过建立以课堂教学为主，理论和实践课程交替进行的教学模式，切实提高学生就业竞争力，为中职生顺利就业、适应社会及树立创业意识提供必要的指导。</w:t>
            </w:r>
          </w:p>
        </w:tc>
        <w:tc>
          <w:tcPr>
            <w:tcW w:w="798" w:type="dxa"/>
            <w:vAlign w:val="center"/>
          </w:tcPr>
          <w:p>
            <w:pPr>
              <w:spacing w:line="360" w:lineRule="exact"/>
              <w:ind w:firstLine="0" w:firstLineChars="0"/>
              <w:jc w:val="center"/>
              <w:rPr>
                <w:rFonts w:ascii="宋体" w:hAnsi="宋体"/>
                <w:sz w:val="24"/>
                <w:lang w:eastAsia="zh-CN"/>
              </w:rPr>
            </w:pPr>
            <w:r>
              <w:rPr>
                <w:rFonts w:ascii="宋体" w:hAnsi="宋体"/>
                <w:sz w:val="24"/>
                <w:lang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pPr>
              <w:spacing w:line="360" w:lineRule="exact"/>
              <w:ind w:firstLine="0" w:firstLineChars="0"/>
              <w:jc w:val="center"/>
              <w:rPr>
                <w:rFonts w:ascii="宋体" w:hAnsi="宋体"/>
                <w:sz w:val="24"/>
              </w:rPr>
            </w:pPr>
          </w:p>
          <w:p>
            <w:pPr>
              <w:spacing w:line="360" w:lineRule="exact"/>
              <w:ind w:firstLine="0" w:firstLineChars="0"/>
              <w:jc w:val="center"/>
              <w:rPr>
                <w:rFonts w:ascii="宋体" w:hAnsi="宋体"/>
                <w:sz w:val="24"/>
              </w:rPr>
            </w:pPr>
          </w:p>
          <w:p>
            <w:pPr>
              <w:spacing w:line="360" w:lineRule="exact"/>
              <w:ind w:firstLine="0" w:firstLineChars="0"/>
              <w:jc w:val="center"/>
              <w:rPr>
                <w:rFonts w:ascii="宋体" w:hAnsi="宋体"/>
                <w:sz w:val="24"/>
              </w:rPr>
            </w:pPr>
          </w:p>
          <w:p>
            <w:pPr>
              <w:spacing w:line="360" w:lineRule="exact"/>
              <w:ind w:firstLine="0" w:firstLineChars="0"/>
              <w:jc w:val="center"/>
              <w:rPr>
                <w:rFonts w:ascii="宋体" w:hAnsi="宋体"/>
                <w:sz w:val="24"/>
              </w:rPr>
            </w:pPr>
          </w:p>
          <w:p>
            <w:pPr>
              <w:spacing w:line="360" w:lineRule="exact"/>
              <w:ind w:firstLine="0" w:firstLineChars="0"/>
              <w:jc w:val="center"/>
              <w:rPr>
                <w:rFonts w:ascii="宋体" w:hAnsi="宋体"/>
                <w:sz w:val="24"/>
              </w:rPr>
            </w:pPr>
          </w:p>
          <w:p>
            <w:pPr>
              <w:spacing w:line="360" w:lineRule="exact"/>
              <w:ind w:firstLine="0" w:firstLineChars="0"/>
              <w:jc w:val="center"/>
              <w:rPr>
                <w:rFonts w:ascii="宋体" w:hAnsi="宋体"/>
                <w:sz w:val="24"/>
              </w:rPr>
            </w:pPr>
          </w:p>
          <w:p>
            <w:pPr>
              <w:spacing w:line="360" w:lineRule="exact"/>
              <w:ind w:firstLine="0" w:firstLineChars="0"/>
              <w:jc w:val="center"/>
              <w:rPr>
                <w:rFonts w:ascii="宋体" w:hAnsi="宋体"/>
                <w:sz w:val="24"/>
              </w:rPr>
            </w:pPr>
          </w:p>
          <w:p>
            <w:pPr>
              <w:spacing w:line="360" w:lineRule="exact"/>
              <w:ind w:firstLine="0" w:firstLineChars="0"/>
              <w:jc w:val="center"/>
              <w:rPr>
                <w:rFonts w:ascii="宋体" w:hAnsi="宋体"/>
                <w:sz w:val="24"/>
              </w:rPr>
            </w:pPr>
          </w:p>
          <w:p>
            <w:pPr>
              <w:spacing w:line="360" w:lineRule="exact"/>
              <w:ind w:firstLine="0" w:firstLineChars="0"/>
              <w:jc w:val="center"/>
              <w:rPr>
                <w:rFonts w:ascii="宋体" w:hAnsi="宋体"/>
                <w:sz w:val="24"/>
              </w:rPr>
            </w:pPr>
            <w:r>
              <w:rPr>
                <w:rFonts w:hint="eastAsia" w:ascii="宋体" w:hAnsi="宋体"/>
                <w:sz w:val="24"/>
              </w:rPr>
              <w:t>4</w:t>
            </w:r>
          </w:p>
        </w:tc>
        <w:tc>
          <w:tcPr>
            <w:tcW w:w="1644" w:type="dxa"/>
            <w:vAlign w:val="center"/>
          </w:tcPr>
          <w:p>
            <w:pPr>
              <w:spacing w:line="360" w:lineRule="exact"/>
              <w:ind w:firstLine="0" w:firstLineChars="0"/>
              <w:jc w:val="center"/>
              <w:rPr>
                <w:rFonts w:ascii="宋体" w:hAnsi="宋体"/>
                <w:sz w:val="24"/>
              </w:rPr>
            </w:pPr>
          </w:p>
          <w:p>
            <w:pPr>
              <w:spacing w:line="360" w:lineRule="exact"/>
              <w:ind w:firstLine="0" w:firstLineChars="0"/>
              <w:jc w:val="center"/>
              <w:rPr>
                <w:rFonts w:ascii="宋体" w:hAnsi="宋体"/>
                <w:sz w:val="24"/>
              </w:rPr>
            </w:pPr>
          </w:p>
          <w:p>
            <w:pPr>
              <w:spacing w:line="360" w:lineRule="exact"/>
              <w:ind w:firstLine="0" w:firstLineChars="0"/>
              <w:jc w:val="center"/>
              <w:rPr>
                <w:rFonts w:ascii="宋体" w:hAnsi="宋体"/>
                <w:sz w:val="24"/>
              </w:rPr>
            </w:pPr>
          </w:p>
          <w:p>
            <w:pPr>
              <w:spacing w:line="360" w:lineRule="exact"/>
              <w:ind w:firstLine="0" w:firstLineChars="0"/>
              <w:jc w:val="center"/>
              <w:rPr>
                <w:rFonts w:ascii="宋体" w:hAnsi="宋体"/>
                <w:sz w:val="24"/>
              </w:rPr>
            </w:pPr>
          </w:p>
          <w:p>
            <w:pPr>
              <w:spacing w:line="360" w:lineRule="exact"/>
              <w:ind w:firstLine="0" w:firstLineChars="0"/>
              <w:jc w:val="center"/>
              <w:rPr>
                <w:rFonts w:ascii="宋体" w:hAnsi="宋体"/>
                <w:sz w:val="24"/>
              </w:rPr>
            </w:pPr>
          </w:p>
          <w:p>
            <w:pPr>
              <w:spacing w:line="360" w:lineRule="exact"/>
              <w:ind w:firstLine="0" w:firstLineChars="0"/>
              <w:jc w:val="center"/>
              <w:rPr>
                <w:rFonts w:ascii="宋体" w:hAnsi="宋体"/>
                <w:sz w:val="24"/>
              </w:rPr>
            </w:pPr>
          </w:p>
          <w:p>
            <w:pPr>
              <w:spacing w:line="360" w:lineRule="exact"/>
              <w:ind w:firstLine="0" w:firstLineChars="0"/>
              <w:jc w:val="center"/>
              <w:rPr>
                <w:rFonts w:ascii="宋体" w:hAnsi="宋体"/>
                <w:sz w:val="24"/>
              </w:rPr>
            </w:pPr>
          </w:p>
          <w:p>
            <w:pPr>
              <w:spacing w:line="360" w:lineRule="exact"/>
              <w:ind w:firstLine="0" w:firstLineChars="0"/>
              <w:jc w:val="center"/>
              <w:rPr>
                <w:rFonts w:ascii="宋体" w:hAnsi="宋体"/>
                <w:sz w:val="24"/>
              </w:rPr>
            </w:pPr>
          </w:p>
          <w:p>
            <w:pPr>
              <w:spacing w:line="360" w:lineRule="exact"/>
              <w:ind w:firstLine="0" w:firstLineChars="0"/>
              <w:jc w:val="center"/>
              <w:rPr>
                <w:rFonts w:ascii="宋体" w:hAnsi="宋体"/>
                <w:sz w:val="24"/>
              </w:rPr>
            </w:pPr>
            <w:r>
              <w:rPr>
                <w:rFonts w:hint="eastAsia" w:ascii="宋体" w:hAnsi="宋体"/>
                <w:sz w:val="24"/>
              </w:rPr>
              <w:t>职业生涯规划</w:t>
            </w:r>
          </w:p>
        </w:tc>
        <w:tc>
          <w:tcPr>
            <w:tcW w:w="2205" w:type="dxa"/>
            <w:vAlign w:val="center"/>
          </w:tcPr>
          <w:p>
            <w:pPr>
              <w:spacing w:line="360" w:lineRule="exact"/>
              <w:ind w:firstLine="0" w:firstLineChars="0"/>
              <w:rPr>
                <w:rFonts w:ascii="宋体" w:hAnsi="宋体"/>
                <w:sz w:val="24"/>
                <w:lang w:eastAsia="zh-CN"/>
              </w:rPr>
            </w:pPr>
            <w:r>
              <w:rPr>
                <w:rFonts w:hint="eastAsia" w:ascii="宋体" w:hAnsi="宋体"/>
                <w:sz w:val="24"/>
                <w:lang w:eastAsia="zh-CN"/>
              </w:rPr>
              <w:t>本课程以邓小平理论、“三个代表”重要思想为指导，贯彻落实科学发展观，对学生进行职业生涯教育和职业理想教育。其任务是引导学生树立正确的职业观念和职业理想，学会根据社会需要和自身特点进行职业生涯规划，并以此规范和调整自己的行为，为顺利就业、创业创造条件。</w:t>
            </w:r>
          </w:p>
        </w:tc>
        <w:tc>
          <w:tcPr>
            <w:tcW w:w="1861" w:type="dxa"/>
            <w:vAlign w:val="center"/>
          </w:tcPr>
          <w:p>
            <w:pPr>
              <w:spacing w:line="360" w:lineRule="exact"/>
              <w:ind w:firstLine="0" w:firstLineChars="0"/>
              <w:rPr>
                <w:rFonts w:ascii="宋体" w:hAnsi="宋体"/>
                <w:sz w:val="24"/>
                <w:lang w:eastAsia="zh-CN"/>
              </w:rPr>
            </w:pPr>
            <w:r>
              <w:rPr>
                <w:rFonts w:hint="eastAsia" w:ascii="宋体" w:hAnsi="宋体"/>
                <w:color w:val="000000"/>
                <w:sz w:val="24"/>
                <w:lang w:eastAsia="zh-CN"/>
              </w:rPr>
              <w:t>了解所学专业及其对应职业群和相关行业，了解职业资格与职业生涯发展的关系，了解不同职业对从业者的个性要和自己的个性特点。理解职业对从业者的素质要求，理解“兴趣能培养、性格能调适、能力能提高”对职业生涯发展的重要意义。</w:t>
            </w:r>
          </w:p>
        </w:tc>
        <w:tc>
          <w:tcPr>
            <w:tcW w:w="1890" w:type="dxa"/>
            <w:vAlign w:val="center"/>
          </w:tcPr>
          <w:p>
            <w:pPr>
              <w:spacing w:line="360" w:lineRule="exact"/>
              <w:ind w:firstLine="0" w:firstLineChars="0"/>
              <w:rPr>
                <w:rFonts w:ascii="宋体" w:hAnsi="宋体"/>
                <w:sz w:val="24"/>
                <w:lang w:eastAsia="zh-CN"/>
              </w:rPr>
            </w:pPr>
            <w:r>
              <w:rPr>
                <w:rFonts w:hint="eastAsia" w:ascii="宋体" w:hAnsi="宋体"/>
                <w:color w:val="000000"/>
                <w:sz w:val="24"/>
                <w:lang w:eastAsia="zh-CN"/>
              </w:rPr>
              <w:t>分析所学专业应达到的职业资格标准，分析本人发展条件，了解本专业的社会需要；体验个性调适和自我控制的过程；挖掘自己与职业要求相符的长处，找到存在的差距。要求发展要从所学专业起步，要立足本人实际，善于把握机遇。</w:t>
            </w:r>
          </w:p>
        </w:tc>
        <w:tc>
          <w:tcPr>
            <w:tcW w:w="798" w:type="dxa"/>
            <w:vAlign w:val="center"/>
          </w:tcPr>
          <w:p>
            <w:pPr>
              <w:spacing w:line="360" w:lineRule="exact"/>
              <w:ind w:firstLine="0" w:firstLineChars="0"/>
              <w:jc w:val="center"/>
              <w:rPr>
                <w:rFonts w:ascii="宋体" w:hAnsi="宋体"/>
                <w:sz w:val="24"/>
                <w:lang w:eastAsia="zh-CN"/>
              </w:rPr>
            </w:pPr>
          </w:p>
          <w:p>
            <w:pPr>
              <w:spacing w:line="360" w:lineRule="exact"/>
              <w:ind w:firstLine="0" w:firstLineChars="0"/>
              <w:jc w:val="center"/>
              <w:rPr>
                <w:rFonts w:ascii="宋体" w:hAnsi="宋体"/>
                <w:sz w:val="24"/>
                <w:lang w:eastAsia="zh-CN"/>
              </w:rPr>
            </w:pPr>
          </w:p>
          <w:p>
            <w:pPr>
              <w:spacing w:line="360" w:lineRule="exact"/>
              <w:ind w:firstLine="0" w:firstLineChars="0"/>
              <w:jc w:val="center"/>
              <w:rPr>
                <w:rFonts w:ascii="宋体" w:hAnsi="宋体"/>
                <w:sz w:val="24"/>
                <w:lang w:eastAsia="zh-CN"/>
              </w:rPr>
            </w:pPr>
          </w:p>
          <w:p>
            <w:pPr>
              <w:spacing w:line="360" w:lineRule="exact"/>
              <w:ind w:firstLine="0" w:firstLineChars="0"/>
              <w:jc w:val="center"/>
              <w:rPr>
                <w:rFonts w:ascii="宋体" w:hAnsi="宋体"/>
                <w:sz w:val="24"/>
                <w:lang w:eastAsia="zh-CN"/>
              </w:rPr>
            </w:pPr>
          </w:p>
          <w:p>
            <w:pPr>
              <w:spacing w:line="360" w:lineRule="exact"/>
              <w:ind w:firstLine="0" w:firstLineChars="0"/>
              <w:jc w:val="center"/>
              <w:rPr>
                <w:rFonts w:ascii="宋体" w:hAnsi="宋体"/>
                <w:sz w:val="24"/>
                <w:lang w:eastAsia="zh-CN"/>
              </w:rPr>
            </w:pPr>
          </w:p>
          <w:p>
            <w:pPr>
              <w:spacing w:line="360" w:lineRule="exact"/>
              <w:ind w:firstLine="0" w:firstLineChars="0"/>
              <w:jc w:val="center"/>
              <w:rPr>
                <w:rFonts w:ascii="宋体" w:hAnsi="宋体"/>
                <w:sz w:val="24"/>
                <w:lang w:eastAsia="zh-CN"/>
              </w:rPr>
            </w:pPr>
          </w:p>
          <w:p>
            <w:pPr>
              <w:spacing w:line="360" w:lineRule="exact"/>
              <w:ind w:firstLine="0" w:firstLineChars="0"/>
              <w:jc w:val="center"/>
              <w:rPr>
                <w:rFonts w:ascii="宋体" w:hAnsi="宋体"/>
                <w:sz w:val="24"/>
                <w:lang w:eastAsia="zh-CN"/>
              </w:rPr>
            </w:pPr>
          </w:p>
          <w:p>
            <w:pPr>
              <w:spacing w:line="360" w:lineRule="exact"/>
              <w:ind w:firstLine="0" w:firstLineChars="0"/>
              <w:jc w:val="center"/>
              <w:rPr>
                <w:rFonts w:ascii="宋体" w:hAnsi="宋体"/>
                <w:sz w:val="24"/>
                <w:lang w:eastAsia="zh-CN"/>
              </w:rPr>
            </w:pPr>
          </w:p>
          <w:p>
            <w:pPr>
              <w:spacing w:line="360" w:lineRule="exact"/>
              <w:ind w:firstLine="0" w:firstLineChars="0"/>
              <w:jc w:val="center"/>
              <w:rPr>
                <w:rFonts w:ascii="宋体" w:hAnsi="宋体"/>
                <w:sz w:val="24"/>
              </w:rPr>
            </w:pPr>
            <w:r>
              <w:rPr>
                <w:rFonts w:ascii="宋体" w:hAnsi="宋体"/>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pPr>
              <w:spacing w:line="360" w:lineRule="exact"/>
              <w:ind w:firstLine="0" w:firstLineChars="0"/>
              <w:jc w:val="center"/>
              <w:rPr>
                <w:rFonts w:ascii="宋体" w:hAnsi="宋体"/>
                <w:sz w:val="24"/>
              </w:rPr>
            </w:pPr>
            <w:r>
              <w:rPr>
                <w:rFonts w:hint="eastAsia" w:ascii="宋体" w:hAnsi="宋体"/>
                <w:sz w:val="24"/>
              </w:rPr>
              <w:t>5</w:t>
            </w:r>
          </w:p>
        </w:tc>
        <w:tc>
          <w:tcPr>
            <w:tcW w:w="1644" w:type="dxa"/>
            <w:vAlign w:val="center"/>
          </w:tcPr>
          <w:p>
            <w:pPr>
              <w:spacing w:line="360" w:lineRule="exact"/>
              <w:ind w:firstLine="0" w:firstLineChars="0"/>
              <w:jc w:val="center"/>
              <w:rPr>
                <w:rFonts w:ascii="宋体" w:hAnsi="宋体"/>
                <w:sz w:val="24"/>
              </w:rPr>
            </w:pPr>
            <w:r>
              <w:rPr>
                <w:rFonts w:hint="eastAsia" w:ascii="宋体" w:hAnsi="宋体"/>
                <w:sz w:val="24"/>
              </w:rPr>
              <w:t>语文</w:t>
            </w:r>
          </w:p>
        </w:tc>
        <w:tc>
          <w:tcPr>
            <w:tcW w:w="2205" w:type="dxa"/>
            <w:vAlign w:val="center"/>
          </w:tcPr>
          <w:p>
            <w:pPr>
              <w:spacing w:line="360" w:lineRule="exact"/>
              <w:ind w:firstLine="0" w:firstLineChars="0"/>
              <w:rPr>
                <w:rFonts w:ascii="宋体" w:hAnsi="宋体"/>
                <w:sz w:val="24"/>
                <w:lang w:eastAsia="zh-CN"/>
              </w:rPr>
            </w:pPr>
            <w:r>
              <w:rPr>
                <w:rFonts w:hint="eastAsia" w:ascii="宋体" w:hAnsi="宋体"/>
                <w:color w:val="000000"/>
                <w:sz w:val="24"/>
                <w:lang w:eastAsia="zh-CN"/>
              </w:rPr>
              <w:t>本课程的教学内容由基础模块、职业模块和拓展模块三个部分构成，培养学生热爱祖国语言文字的思想感情，使学生进一步提高正确理解与运用祖国语言文字的能力，提高科学文化素养，以适应就业和创业的需要。</w:t>
            </w:r>
          </w:p>
        </w:tc>
        <w:tc>
          <w:tcPr>
            <w:tcW w:w="1861" w:type="dxa"/>
            <w:vAlign w:val="center"/>
          </w:tcPr>
          <w:p>
            <w:pPr>
              <w:spacing w:line="360" w:lineRule="exact"/>
              <w:ind w:firstLine="0" w:firstLineChars="0"/>
              <w:rPr>
                <w:rFonts w:ascii="宋体" w:hAnsi="宋体"/>
                <w:color w:val="000000"/>
                <w:sz w:val="24"/>
                <w:lang w:eastAsia="zh-CN"/>
              </w:rPr>
            </w:pPr>
            <w:r>
              <w:rPr>
                <w:rFonts w:hint="eastAsia" w:ascii="宋体" w:hAnsi="宋体"/>
                <w:color w:val="000000"/>
                <w:sz w:val="24"/>
                <w:lang w:eastAsia="zh-CN"/>
              </w:rPr>
              <w:t>加强现代文和文言文阅读训练，提高学生阅读现代文和浅易文言文的能力；加强文学作品阅读教学，培养学生欣赏文学作品的能力；加强写作和口语交际训练，提高学生应用文写作能力和日常口语交际水平。</w:t>
            </w:r>
          </w:p>
        </w:tc>
        <w:tc>
          <w:tcPr>
            <w:tcW w:w="1890" w:type="dxa"/>
            <w:vAlign w:val="center"/>
          </w:tcPr>
          <w:p>
            <w:pPr>
              <w:spacing w:line="360" w:lineRule="exact"/>
              <w:ind w:firstLine="0" w:firstLineChars="0"/>
              <w:rPr>
                <w:rFonts w:ascii="宋体" w:hAnsi="宋体"/>
                <w:color w:val="000000"/>
                <w:sz w:val="24"/>
                <w:lang w:eastAsia="zh-CN"/>
              </w:rPr>
            </w:pPr>
            <w:r>
              <w:rPr>
                <w:rFonts w:hint="eastAsia" w:ascii="宋体" w:hAnsi="宋体"/>
                <w:color w:val="000000"/>
                <w:sz w:val="24"/>
                <w:lang w:eastAsia="zh-CN"/>
              </w:rPr>
              <w:t>通过课内外的教学活动，使学生进一步巩固和扩展必需的语文基础知识，养成自学和运用语文的良好习惯，接受优秀文化熏陶，形成高尚的审美情趣。构建以职业精神为核心的人文体系，着力进行听、说、读、写一体化训练，培养创新精神，体现学以致用的教育理念。</w:t>
            </w:r>
          </w:p>
        </w:tc>
        <w:tc>
          <w:tcPr>
            <w:tcW w:w="798" w:type="dxa"/>
            <w:vAlign w:val="center"/>
          </w:tcPr>
          <w:p>
            <w:pPr>
              <w:spacing w:line="360" w:lineRule="exact"/>
              <w:ind w:firstLine="0" w:firstLineChars="0"/>
              <w:jc w:val="center"/>
              <w:rPr>
                <w:rFonts w:ascii="宋体" w:hAnsi="宋体"/>
                <w:sz w:val="24"/>
                <w:lang w:eastAsia="zh-CN"/>
              </w:rPr>
            </w:pPr>
            <w:r>
              <w:rPr>
                <w:rFonts w:ascii="宋体" w:hAnsi="宋体"/>
                <w:sz w:val="24"/>
                <w:lang w:eastAsia="zh-CN"/>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pPr>
              <w:spacing w:line="360" w:lineRule="exact"/>
              <w:ind w:firstLine="0" w:firstLineChars="0"/>
              <w:jc w:val="center"/>
              <w:rPr>
                <w:rFonts w:ascii="宋体" w:hAnsi="宋体"/>
                <w:sz w:val="24"/>
                <w:lang w:eastAsia="zh-CN"/>
              </w:rPr>
            </w:pPr>
            <w:r>
              <w:rPr>
                <w:rFonts w:ascii="宋体" w:hAnsi="宋体"/>
                <w:sz w:val="24"/>
                <w:lang w:eastAsia="zh-CN"/>
              </w:rPr>
              <w:t>6</w:t>
            </w:r>
          </w:p>
        </w:tc>
        <w:tc>
          <w:tcPr>
            <w:tcW w:w="1644" w:type="dxa"/>
            <w:vAlign w:val="center"/>
          </w:tcPr>
          <w:p>
            <w:pPr>
              <w:spacing w:line="360" w:lineRule="exact"/>
              <w:ind w:firstLine="0" w:firstLineChars="0"/>
              <w:jc w:val="center"/>
              <w:rPr>
                <w:rFonts w:ascii="宋体" w:hAnsi="宋体" w:cs="宋体"/>
                <w:sz w:val="24"/>
                <w:lang w:eastAsia="zh-CN"/>
              </w:rPr>
            </w:pPr>
            <w:r>
              <w:rPr>
                <w:rFonts w:hint="eastAsia" w:ascii="宋体" w:hAnsi="宋体"/>
                <w:sz w:val="24"/>
              </w:rPr>
              <w:t>数学</w:t>
            </w:r>
          </w:p>
        </w:tc>
        <w:tc>
          <w:tcPr>
            <w:tcW w:w="2205" w:type="dxa"/>
            <w:vAlign w:val="center"/>
          </w:tcPr>
          <w:p>
            <w:pPr>
              <w:spacing w:line="360" w:lineRule="exact"/>
              <w:ind w:firstLine="0" w:firstLineChars="0"/>
              <w:rPr>
                <w:rFonts w:ascii="宋体" w:hAnsi="宋体" w:cs="宋体"/>
                <w:sz w:val="24"/>
                <w:lang w:eastAsia="zh-CN"/>
              </w:rPr>
            </w:pPr>
            <w:r>
              <w:rPr>
                <w:rFonts w:hint="eastAsia" w:ascii="宋体" w:hAnsi="宋体"/>
                <w:color w:val="000000"/>
                <w:sz w:val="24"/>
                <w:lang w:eastAsia="zh-CN"/>
              </w:rPr>
              <w:t>本课程旨在学习并掌握职业岗位和生活中所必要的数学基础知识，培养学生的计算技能、计算工具使用技能和数据处理技能，培养学生的观察能力、空间想象能力、分析与解决问题能力和数学思维能力。</w:t>
            </w:r>
          </w:p>
        </w:tc>
        <w:tc>
          <w:tcPr>
            <w:tcW w:w="1861" w:type="dxa"/>
            <w:vAlign w:val="center"/>
          </w:tcPr>
          <w:p>
            <w:pPr>
              <w:spacing w:line="360" w:lineRule="exact"/>
              <w:ind w:firstLine="0" w:firstLineChars="0"/>
              <w:jc w:val="both"/>
              <w:rPr>
                <w:rFonts w:ascii="宋体" w:hAnsi="宋体" w:cs="宋体"/>
                <w:sz w:val="24"/>
                <w:lang w:eastAsia="zh-CN"/>
              </w:rPr>
            </w:pPr>
            <w:r>
              <w:rPr>
                <w:rFonts w:hint="eastAsia" w:ascii="宋体" w:hAnsi="宋体"/>
                <w:color w:val="000000"/>
                <w:sz w:val="24"/>
                <w:lang w:eastAsia="zh-CN"/>
              </w:rPr>
              <w:t>函数的基本性质：单调性、最值；幂函数、指数函数、对数函数的概念、图像及性质，幂函数、指数函数、对数函数的应用；任意角、终边相同角、任意角的三角比的概念、弧度的意义；同角三角比的基本关系式及应用,三角比的诱导公式。</w:t>
            </w:r>
          </w:p>
        </w:tc>
        <w:tc>
          <w:tcPr>
            <w:tcW w:w="1890" w:type="dxa"/>
            <w:vAlign w:val="center"/>
          </w:tcPr>
          <w:p>
            <w:pPr>
              <w:spacing w:line="360" w:lineRule="exact"/>
              <w:ind w:firstLine="0" w:firstLineChars="0"/>
              <w:rPr>
                <w:rFonts w:ascii="宋体" w:hAnsi="宋体"/>
                <w:color w:val="000000"/>
                <w:sz w:val="24"/>
                <w:lang w:eastAsia="zh-CN"/>
              </w:rPr>
            </w:pPr>
            <w:r>
              <w:rPr>
                <w:rFonts w:hint="eastAsia" w:ascii="宋体" w:hAnsi="宋体"/>
                <w:sz w:val="24"/>
                <w:lang w:eastAsia="zh-CN"/>
              </w:rPr>
              <w:t>引导学生逐步养成良好的学习习惯、实践意识、创新意识和实事求是的科学态度，提高学生就业能力与创业能力，为学习专业知识、掌握职业技能、继续学习和终身发展奠定基础。</w:t>
            </w:r>
          </w:p>
        </w:tc>
        <w:tc>
          <w:tcPr>
            <w:tcW w:w="798" w:type="dxa"/>
            <w:vAlign w:val="center"/>
          </w:tcPr>
          <w:p>
            <w:pPr>
              <w:spacing w:line="360" w:lineRule="exact"/>
              <w:ind w:firstLine="0" w:firstLineChars="0"/>
              <w:jc w:val="center"/>
              <w:rPr>
                <w:rFonts w:ascii="宋体" w:hAnsi="宋体"/>
                <w:sz w:val="24"/>
                <w:lang w:eastAsia="zh-CN"/>
              </w:rPr>
            </w:pPr>
            <w:r>
              <w:rPr>
                <w:rFonts w:ascii="宋体" w:hAnsi="宋体"/>
                <w:sz w:val="24"/>
                <w:lang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pPr>
              <w:spacing w:line="360" w:lineRule="exact"/>
              <w:ind w:firstLine="0" w:firstLineChars="0"/>
              <w:jc w:val="center"/>
              <w:rPr>
                <w:rFonts w:ascii="宋体" w:hAnsi="宋体"/>
                <w:sz w:val="24"/>
                <w:lang w:eastAsia="zh-CN"/>
              </w:rPr>
            </w:pPr>
            <w:r>
              <w:rPr>
                <w:rFonts w:ascii="宋体" w:hAnsi="宋体"/>
                <w:sz w:val="24"/>
                <w:lang w:eastAsia="zh-CN"/>
              </w:rPr>
              <w:t>7</w:t>
            </w:r>
          </w:p>
        </w:tc>
        <w:tc>
          <w:tcPr>
            <w:tcW w:w="1644" w:type="dxa"/>
            <w:vAlign w:val="center"/>
          </w:tcPr>
          <w:p>
            <w:pPr>
              <w:spacing w:line="360" w:lineRule="exact"/>
              <w:ind w:firstLine="0" w:firstLineChars="0"/>
              <w:jc w:val="center"/>
              <w:rPr>
                <w:rFonts w:ascii="宋体" w:hAnsi="宋体" w:cs="宋体"/>
                <w:sz w:val="24"/>
                <w:lang w:eastAsia="zh-CN"/>
              </w:rPr>
            </w:pPr>
            <w:r>
              <w:rPr>
                <w:rFonts w:hint="eastAsia" w:ascii="宋体" w:hAnsi="Times New Roman"/>
                <w:sz w:val="24"/>
                <w:lang w:eastAsia="zh-CN"/>
              </w:rPr>
              <w:t>专业</w:t>
            </w:r>
            <w:r>
              <w:rPr>
                <w:rFonts w:hint="eastAsia" w:ascii="宋体" w:hAnsi="Times New Roman"/>
                <w:sz w:val="24"/>
              </w:rPr>
              <w:t>英语</w:t>
            </w:r>
          </w:p>
        </w:tc>
        <w:tc>
          <w:tcPr>
            <w:tcW w:w="2205" w:type="dxa"/>
            <w:vAlign w:val="center"/>
          </w:tcPr>
          <w:p>
            <w:pPr>
              <w:spacing w:line="360" w:lineRule="exact"/>
              <w:rPr>
                <w:rFonts w:ascii="宋体" w:hAnsi="宋体" w:cs="宋体"/>
                <w:sz w:val="24"/>
                <w:lang w:eastAsia="zh-CN"/>
              </w:rPr>
            </w:pPr>
            <w:r>
              <w:rPr>
                <w:rFonts w:hint="eastAsia" w:ascii="宋体" w:hAnsi="宋体"/>
                <w:color w:val="000000"/>
                <w:sz w:val="24"/>
                <w:lang w:eastAsia="zh-CN"/>
              </w:rPr>
              <w:t>本课程旨在帮助学生进一步学习英语基础知识，培养听、说、读、写等语言技能，初步形成职场英语的应用能力；激发和培养学生学习英语的兴趣，提高学生学习的自信心，帮助学生掌握学习策略，养成良好的学习习惯，提高自主学习能力；引导学生了解、认识中西方文化差异，培养正确的情感、态度和价值观。</w:t>
            </w:r>
          </w:p>
        </w:tc>
        <w:tc>
          <w:tcPr>
            <w:tcW w:w="1861" w:type="dxa"/>
            <w:vAlign w:val="center"/>
          </w:tcPr>
          <w:p>
            <w:pPr>
              <w:spacing w:line="360" w:lineRule="exact"/>
              <w:ind w:firstLine="0" w:firstLineChars="0"/>
              <w:rPr>
                <w:rFonts w:ascii="宋体" w:hAnsi="宋体"/>
                <w:color w:val="000000"/>
                <w:sz w:val="24"/>
                <w:lang w:eastAsia="zh-CN"/>
              </w:rPr>
            </w:pPr>
            <w:r>
              <w:rPr>
                <w:rFonts w:hint="eastAsia" w:ascii="宋体" w:hAnsi="宋体" w:cs="宋体"/>
                <w:sz w:val="24"/>
                <w:lang w:eastAsia="zh-CN"/>
              </w:rPr>
              <w:t>学习英语科目的基本知识，培养独立的思维能力，掌握近年升学考试的英语题型，并能按照老师的教学进度计划进行复习，提高解题技巧，掌握做题能力，为升学考试做好充分的准备。</w:t>
            </w:r>
          </w:p>
        </w:tc>
        <w:tc>
          <w:tcPr>
            <w:tcW w:w="1890" w:type="dxa"/>
            <w:vAlign w:val="center"/>
          </w:tcPr>
          <w:p>
            <w:pPr>
              <w:spacing w:line="360" w:lineRule="exact"/>
              <w:ind w:firstLine="0" w:firstLineChars="0"/>
              <w:rPr>
                <w:rFonts w:ascii="宋体" w:hAnsi="宋体"/>
                <w:sz w:val="24"/>
                <w:lang w:eastAsia="zh-CN"/>
              </w:rPr>
            </w:pPr>
            <w:r>
              <w:rPr>
                <w:rFonts w:hint="eastAsia" w:ascii="宋体" w:hAnsi="宋体"/>
                <w:color w:val="000000"/>
                <w:sz w:val="24"/>
                <w:lang w:eastAsia="zh-CN"/>
              </w:rPr>
              <w:t>通过对学生升学考试考点的把握，对历年真题进行总结和归纳，制定有针对性的、可行的复习方案，旨在让学生能够通过复习，取得理想的成绩。</w:t>
            </w:r>
          </w:p>
        </w:tc>
        <w:tc>
          <w:tcPr>
            <w:tcW w:w="798" w:type="dxa"/>
            <w:vAlign w:val="center"/>
          </w:tcPr>
          <w:p>
            <w:pPr>
              <w:spacing w:line="360" w:lineRule="exact"/>
              <w:ind w:firstLine="0" w:firstLineChars="0"/>
              <w:jc w:val="center"/>
              <w:rPr>
                <w:rFonts w:ascii="宋体" w:hAnsi="宋体"/>
                <w:sz w:val="24"/>
                <w:lang w:eastAsia="zh-CN"/>
              </w:rPr>
            </w:pPr>
            <w:r>
              <w:rPr>
                <w:rFonts w:ascii="宋体" w:hAnsi="宋体"/>
                <w:sz w:val="24"/>
                <w:lang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pPr>
              <w:spacing w:line="360" w:lineRule="exact"/>
              <w:ind w:firstLine="0" w:firstLineChars="0"/>
              <w:jc w:val="center"/>
              <w:rPr>
                <w:rFonts w:ascii="宋体" w:hAnsi="宋体"/>
                <w:sz w:val="24"/>
                <w:lang w:eastAsia="zh-CN"/>
              </w:rPr>
            </w:pPr>
            <w:r>
              <w:rPr>
                <w:rFonts w:ascii="宋体" w:hAnsi="宋体"/>
                <w:sz w:val="24"/>
                <w:lang w:eastAsia="zh-CN"/>
              </w:rPr>
              <w:t>8</w:t>
            </w:r>
          </w:p>
        </w:tc>
        <w:tc>
          <w:tcPr>
            <w:tcW w:w="1644" w:type="dxa"/>
            <w:vAlign w:val="center"/>
          </w:tcPr>
          <w:p>
            <w:pPr>
              <w:spacing w:line="360" w:lineRule="exact"/>
              <w:ind w:firstLine="0" w:firstLineChars="0"/>
              <w:jc w:val="center"/>
              <w:rPr>
                <w:rFonts w:ascii="宋体" w:hAnsi="宋体"/>
                <w:sz w:val="24"/>
              </w:rPr>
            </w:pPr>
            <w:r>
              <w:rPr>
                <w:rFonts w:hint="eastAsia" w:ascii="宋体" w:hAnsi="宋体"/>
                <w:sz w:val="24"/>
              </w:rPr>
              <w:t>计算机基础与应用</w:t>
            </w:r>
          </w:p>
        </w:tc>
        <w:tc>
          <w:tcPr>
            <w:tcW w:w="2205" w:type="dxa"/>
            <w:vAlign w:val="center"/>
          </w:tcPr>
          <w:p>
            <w:pPr>
              <w:spacing w:line="360" w:lineRule="exact"/>
              <w:ind w:firstLine="0" w:firstLineChars="0"/>
              <w:rPr>
                <w:rFonts w:ascii="宋体" w:hAnsi="宋体"/>
                <w:color w:val="000000"/>
                <w:sz w:val="24"/>
                <w:lang w:eastAsia="zh-CN"/>
              </w:rPr>
            </w:pPr>
            <w:r>
              <w:rPr>
                <w:rFonts w:hint="eastAsia" w:ascii="宋体" w:hAnsi="宋体"/>
                <w:color w:val="000000"/>
                <w:sz w:val="24"/>
                <w:lang w:eastAsia="zh-CN"/>
              </w:rPr>
              <w:t>本课程旨在通过学习计算机的基础知识、常用操作系统的使用、文字处理软件的使用、计算机网络的基本操作和使用，掌握计算机操作的基本技能，具有文字处理能力，数据处理能力,PPT制作能力。</w:t>
            </w:r>
          </w:p>
        </w:tc>
        <w:tc>
          <w:tcPr>
            <w:tcW w:w="1861" w:type="dxa"/>
            <w:vAlign w:val="center"/>
          </w:tcPr>
          <w:p>
            <w:pPr>
              <w:spacing w:line="360" w:lineRule="exact"/>
              <w:ind w:firstLine="0" w:firstLineChars="0"/>
              <w:rPr>
                <w:rFonts w:ascii="宋体" w:hAnsi="宋体"/>
                <w:color w:val="000000"/>
                <w:sz w:val="24"/>
                <w:lang w:eastAsia="zh-CN"/>
              </w:rPr>
            </w:pPr>
            <w:r>
              <w:rPr>
                <w:rFonts w:hint="eastAsia" w:ascii="宋体" w:hAnsi="宋体"/>
                <w:sz w:val="24"/>
              </w:rPr>
              <w:t>计算机的基本构成、互联网的运用、Word文字处理和综合排版、Excel数据处理、</w:t>
            </w:r>
            <w:r>
              <w:rPr>
                <w:rFonts w:ascii="宋体" w:hAnsi="宋体"/>
                <w:sz w:val="24"/>
              </w:rPr>
              <w:t>PowerPoint</w:t>
            </w:r>
            <w:r>
              <w:rPr>
                <w:rFonts w:hint="eastAsia" w:ascii="宋体" w:hAnsi="宋体"/>
                <w:sz w:val="24"/>
              </w:rPr>
              <w:t>的制作。</w:t>
            </w:r>
          </w:p>
        </w:tc>
        <w:tc>
          <w:tcPr>
            <w:tcW w:w="1890" w:type="dxa"/>
            <w:vAlign w:val="center"/>
          </w:tcPr>
          <w:p>
            <w:pPr>
              <w:spacing w:line="360" w:lineRule="exact"/>
              <w:ind w:firstLine="0" w:firstLineChars="0"/>
              <w:rPr>
                <w:rFonts w:ascii="宋体" w:hAnsi="宋体"/>
                <w:sz w:val="24"/>
                <w:lang w:eastAsia="zh-CN"/>
              </w:rPr>
            </w:pPr>
            <w:r>
              <w:rPr>
                <w:rFonts w:hint="eastAsia" w:ascii="宋体" w:hAnsi="宋体"/>
                <w:sz w:val="24"/>
                <w:lang w:eastAsia="zh-CN"/>
              </w:rPr>
              <w:t>学生通过学习计算机的基本技能，为今后在就业岗位上利用计算机办公提高效率和帮助。</w:t>
            </w:r>
          </w:p>
        </w:tc>
        <w:tc>
          <w:tcPr>
            <w:tcW w:w="798" w:type="dxa"/>
            <w:vAlign w:val="center"/>
          </w:tcPr>
          <w:p>
            <w:pPr>
              <w:spacing w:line="360" w:lineRule="exact"/>
              <w:ind w:firstLine="0" w:firstLineChars="0"/>
              <w:jc w:val="center"/>
              <w:rPr>
                <w:rFonts w:ascii="宋体" w:hAnsi="宋体"/>
                <w:sz w:val="24"/>
                <w:lang w:eastAsia="zh-CN"/>
              </w:rPr>
            </w:pPr>
            <w:r>
              <w:rPr>
                <w:rFonts w:ascii="宋体" w:hAnsi="宋体"/>
                <w:sz w:val="24"/>
                <w:lang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pPr>
              <w:spacing w:line="360" w:lineRule="exact"/>
              <w:ind w:firstLine="0" w:firstLineChars="0"/>
              <w:rPr>
                <w:rFonts w:ascii="宋体" w:hAnsi="宋体"/>
                <w:sz w:val="24"/>
              </w:rPr>
            </w:pPr>
          </w:p>
          <w:p>
            <w:pPr>
              <w:spacing w:line="360" w:lineRule="exact"/>
              <w:ind w:firstLine="0" w:firstLineChars="0"/>
              <w:jc w:val="center"/>
              <w:rPr>
                <w:rFonts w:ascii="宋体" w:hAnsi="宋体"/>
                <w:sz w:val="24"/>
                <w:lang w:eastAsia="zh-CN"/>
              </w:rPr>
            </w:pPr>
            <w:r>
              <w:rPr>
                <w:rFonts w:ascii="宋体" w:hAnsi="宋体"/>
                <w:sz w:val="24"/>
              </w:rPr>
              <w:t>9</w:t>
            </w:r>
          </w:p>
        </w:tc>
        <w:tc>
          <w:tcPr>
            <w:tcW w:w="1644" w:type="dxa"/>
            <w:vAlign w:val="center"/>
          </w:tcPr>
          <w:p>
            <w:pPr>
              <w:spacing w:line="360" w:lineRule="exact"/>
              <w:ind w:firstLine="0" w:firstLineChars="0"/>
              <w:rPr>
                <w:rFonts w:ascii="宋体" w:hAnsi="宋体"/>
                <w:sz w:val="24"/>
              </w:rPr>
            </w:pPr>
          </w:p>
          <w:p>
            <w:pPr>
              <w:spacing w:line="360" w:lineRule="exact"/>
              <w:ind w:firstLine="0" w:firstLineChars="0"/>
              <w:rPr>
                <w:rFonts w:ascii="宋体" w:hAnsi="Times New Roman"/>
                <w:sz w:val="24"/>
              </w:rPr>
            </w:pPr>
            <w:r>
              <w:rPr>
                <w:rFonts w:hint="eastAsia" w:ascii="宋体" w:hAnsi="宋体"/>
                <w:sz w:val="24"/>
              </w:rPr>
              <w:t>体育与健康</w:t>
            </w:r>
          </w:p>
        </w:tc>
        <w:tc>
          <w:tcPr>
            <w:tcW w:w="2205" w:type="dxa"/>
            <w:vAlign w:val="center"/>
          </w:tcPr>
          <w:p>
            <w:pPr>
              <w:spacing w:line="360" w:lineRule="exact"/>
              <w:ind w:firstLine="0" w:firstLineChars="0"/>
              <w:rPr>
                <w:rFonts w:ascii="宋体" w:hAnsi="宋体"/>
                <w:sz w:val="24"/>
                <w:lang w:eastAsia="zh-CN"/>
              </w:rPr>
            </w:pPr>
            <w:r>
              <w:rPr>
                <w:rFonts w:hint="eastAsia" w:ascii="宋体" w:hAnsi="宋体"/>
                <w:color w:val="000000"/>
                <w:sz w:val="24"/>
                <w:lang w:eastAsia="zh-CN"/>
              </w:rPr>
              <w:t>本课程旨在</w:t>
            </w:r>
            <w:r>
              <w:rPr>
                <w:rFonts w:hint="eastAsia" w:ascii="宋体" w:hAnsi="宋体"/>
                <w:sz w:val="24"/>
                <w:lang w:eastAsia="zh-CN"/>
              </w:rPr>
              <w:t>学习体育与卫生保健的基础知识和运动技能，掌握科学锻炼和娱乐休闲的基本方法，养成自觉锻炼的习惯。</w:t>
            </w:r>
          </w:p>
        </w:tc>
        <w:tc>
          <w:tcPr>
            <w:tcW w:w="1861" w:type="dxa"/>
            <w:vAlign w:val="center"/>
          </w:tcPr>
          <w:p>
            <w:pPr>
              <w:spacing w:line="360" w:lineRule="exact"/>
              <w:ind w:firstLine="0" w:firstLineChars="0"/>
              <w:rPr>
                <w:rFonts w:ascii="宋体" w:hAnsi="宋体"/>
                <w:sz w:val="24"/>
                <w:lang w:eastAsia="zh-CN"/>
              </w:rPr>
            </w:pPr>
            <w:r>
              <w:rPr>
                <w:rFonts w:hint="eastAsia" w:ascii="宋体" w:hAnsi="宋体"/>
                <w:sz w:val="24"/>
                <w:lang w:eastAsia="zh-CN"/>
              </w:rPr>
              <w:t>了解体育课的相关基础理论知识。掌握体育锻炼的基本原理及要求。</w:t>
            </w:r>
          </w:p>
          <w:p>
            <w:pPr>
              <w:spacing w:line="360" w:lineRule="exact"/>
              <w:ind w:firstLine="0" w:firstLineChars="0"/>
              <w:rPr>
                <w:rFonts w:ascii="宋体" w:hAnsi="宋体"/>
                <w:sz w:val="24"/>
                <w:lang w:eastAsia="zh-CN"/>
              </w:rPr>
            </w:pPr>
            <w:r>
              <w:rPr>
                <w:rFonts w:hint="eastAsia" w:ascii="宋体" w:hAnsi="宋体"/>
                <w:sz w:val="24"/>
                <w:lang w:eastAsia="zh-CN"/>
              </w:rPr>
              <w:t>熟悉各体育项目的锻炼方法，了解各个项目的规则和裁判法。</w:t>
            </w:r>
          </w:p>
          <w:p>
            <w:pPr>
              <w:spacing w:line="360" w:lineRule="exact"/>
              <w:ind w:firstLine="0" w:firstLineChars="0"/>
              <w:rPr>
                <w:rFonts w:ascii="宋体" w:hAnsi="宋体"/>
                <w:sz w:val="24"/>
                <w:lang w:eastAsia="zh-CN"/>
              </w:rPr>
            </w:pPr>
          </w:p>
        </w:tc>
        <w:tc>
          <w:tcPr>
            <w:tcW w:w="1890" w:type="dxa"/>
            <w:vAlign w:val="center"/>
          </w:tcPr>
          <w:p>
            <w:pPr>
              <w:spacing w:line="360" w:lineRule="exact"/>
              <w:ind w:firstLine="0" w:firstLineChars="0"/>
              <w:rPr>
                <w:rFonts w:ascii="宋体" w:hAnsi="宋体"/>
                <w:sz w:val="24"/>
                <w:lang w:eastAsia="zh-CN"/>
              </w:rPr>
            </w:pPr>
            <w:r>
              <w:rPr>
                <w:rFonts w:hint="eastAsia" w:ascii="宋体" w:hAnsi="宋体"/>
                <w:sz w:val="24"/>
                <w:lang w:eastAsia="zh-CN"/>
              </w:rPr>
              <w:t>培养自主锻炼、自我保健、自我评价和自我调控的意识，全面提高身心素质和社会适应能力，为终身锻炼、继续学习与创业立业奠定基础。</w:t>
            </w:r>
          </w:p>
        </w:tc>
        <w:tc>
          <w:tcPr>
            <w:tcW w:w="798" w:type="dxa"/>
            <w:vAlign w:val="center"/>
          </w:tcPr>
          <w:p>
            <w:pPr>
              <w:spacing w:line="360" w:lineRule="exact"/>
              <w:ind w:firstLine="0" w:firstLineChars="0"/>
              <w:jc w:val="center"/>
              <w:rPr>
                <w:rFonts w:ascii="宋体" w:hAnsi="宋体"/>
                <w:sz w:val="24"/>
                <w:lang w:eastAsia="zh-CN"/>
              </w:rPr>
            </w:pPr>
          </w:p>
          <w:p>
            <w:pPr>
              <w:spacing w:line="360" w:lineRule="exact"/>
              <w:ind w:firstLine="0" w:firstLineChars="0"/>
              <w:jc w:val="center"/>
              <w:rPr>
                <w:rFonts w:ascii="宋体" w:hAnsi="宋体"/>
                <w:sz w:val="24"/>
                <w:lang w:eastAsia="zh-CN"/>
              </w:rPr>
            </w:pPr>
          </w:p>
          <w:p>
            <w:pPr>
              <w:spacing w:line="360" w:lineRule="exact"/>
              <w:ind w:firstLine="0" w:firstLineChars="0"/>
              <w:jc w:val="center"/>
              <w:rPr>
                <w:rFonts w:ascii="宋体" w:hAnsi="宋体"/>
                <w:sz w:val="24"/>
                <w:lang w:eastAsia="zh-CN"/>
              </w:rPr>
            </w:pPr>
            <w:r>
              <w:rPr>
                <w:rFonts w:ascii="宋体" w:hAnsi="宋体"/>
                <w:sz w:val="24"/>
                <w:lang w:eastAsia="zh-CN"/>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pPr>
              <w:spacing w:line="360" w:lineRule="exact"/>
              <w:ind w:firstLine="0" w:firstLineChars="0"/>
              <w:jc w:val="center"/>
              <w:rPr>
                <w:rFonts w:ascii="宋体" w:hAnsi="宋体"/>
                <w:sz w:val="24"/>
                <w:lang w:eastAsia="zh-CN"/>
              </w:rPr>
            </w:pPr>
            <w:r>
              <w:rPr>
                <w:rFonts w:ascii="宋体" w:hAnsi="宋体"/>
                <w:sz w:val="24"/>
              </w:rPr>
              <w:t>10</w:t>
            </w:r>
          </w:p>
        </w:tc>
        <w:tc>
          <w:tcPr>
            <w:tcW w:w="1644" w:type="dxa"/>
            <w:vAlign w:val="center"/>
          </w:tcPr>
          <w:p>
            <w:pPr>
              <w:spacing w:line="360" w:lineRule="exact"/>
              <w:ind w:firstLine="0" w:firstLineChars="0"/>
              <w:jc w:val="center"/>
              <w:rPr>
                <w:rFonts w:ascii="宋体" w:hAnsi="宋体" w:cs="宋体"/>
                <w:sz w:val="24"/>
                <w:lang w:eastAsia="zh-CN"/>
              </w:rPr>
            </w:pPr>
            <w:r>
              <w:rPr>
                <w:rFonts w:hint="eastAsia" w:ascii="宋体" w:hAnsi="宋体"/>
                <w:sz w:val="24"/>
              </w:rPr>
              <w:t>安全教育读本</w:t>
            </w:r>
          </w:p>
        </w:tc>
        <w:tc>
          <w:tcPr>
            <w:tcW w:w="2205" w:type="dxa"/>
            <w:vAlign w:val="center"/>
          </w:tcPr>
          <w:p>
            <w:pPr>
              <w:spacing w:line="360" w:lineRule="exact"/>
              <w:ind w:firstLine="0" w:firstLineChars="0"/>
              <w:rPr>
                <w:rFonts w:ascii="宋体" w:hAnsi="宋体" w:cs="宋体"/>
                <w:sz w:val="24"/>
                <w:lang w:eastAsia="zh-CN"/>
              </w:rPr>
            </w:pPr>
            <w:r>
              <w:rPr>
                <w:rFonts w:hint="eastAsia" w:ascii="宋体" w:hAnsi="宋体"/>
                <w:color w:val="000000"/>
                <w:sz w:val="24"/>
                <w:lang w:eastAsia="zh-CN"/>
              </w:rPr>
              <w:t>本课程旨在促进中职学生树立和强化安全意识，掌握必要的安全行为的知识和技能，养成自救自护的素养和能力，掌握安全技能，确保安全发展。</w:t>
            </w:r>
          </w:p>
        </w:tc>
        <w:tc>
          <w:tcPr>
            <w:tcW w:w="1861" w:type="dxa"/>
            <w:vAlign w:val="center"/>
          </w:tcPr>
          <w:p>
            <w:pPr>
              <w:spacing w:line="360" w:lineRule="exact"/>
              <w:ind w:firstLine="0" w:firstLineChars="0"/>
              <w:jc w:val="both"/>
              <w:rPr>
                <w:rFonts w:ascii="Times New Roman" w:hAnsi="Times New Roman" w:cs="宋体"/>
                <w:sz w:val="24"/>
                <w:lang w:eastAsia="zh-CN"/>
              </w:rPr>
            </w:pPr>
            <w:r>
              <w:rPr>
                <w:rFonts w:hint="eastAsia" w:ascii="宋体" w:hAnsi="宋体"/>
                <w:color w:val="000000"/>
                <w:sz w:val="24"/>
                <w:lang w:eastAsia="zh-CN"/>
              </w:rPr>
              <w:t>了解安全的重要意义，学会如何预防和防范安全事件的发生以及如何正确的处置安全事件。明白理论知识和实际操作的关系以及如何学以致用。明确自己学习的意义和目标，逐渐形成正确的安全价值观。</w:t>
            </w:r>
          </w:p>
        </w:tc>
        <w:tc>
          <w:tcPr>
            <w:tcW w:w="1890" w:type="dxa"/>
            <w:vAlign w:val="center"/>
          </w:tcPr>
          <w:p>
            <w:pPr>
              <w:spacing w:line="360" w:lineRule="exact"/>
              <w:ind w:firstLine="0" w:firstLineChars="0"/>
              <w:rPr>
                <w:rFonts w:ascii="宋体" w:hAnsi="宋体"/>
                <w:sz w:val="24"/>
                <w:lang w:eastAsia="zh-CN"/>
              </w:rPr>
            </w:pPr>
            <w:r>
              <w:rPr>
                <w:rFonts w:hint="eastAsia" w:ascii="宋体" w:hAnsi="宋体"/>
                <w:color w:val="000000"/>
                <w:sz w:val="24"/>
                <w:lang w:eastAsia="zh-CN"/>
              </w:rPr>
              <w:t>通过开展公共安全教育，培养学生的社会安全责任感，使学生逐步形成安全意识，掌握必要的安全行为的知识和技能，了解相关的法律法规常识，养成在日常生活和突发安全事件中正确应对的习惯，以保障中职学生安全健康的成长。</w:t>
            </w:r>
          </w:p>
        </w:tc>
        <w:tc>
          <w:tcPr>
            <w:tcW w:w="798" w:type="dxa"/>
            <w:vAlign w:val="center"/>
          </w:tcPr>
          <w:p>
            <w:pPr>
              <w:spacing w:line="360" w:lineRule="exact"/>
              <w:ind w:firstLine="0" w:firstLineChars="0"/>
              <w:jc w:val="center"/>
              <w:rPr>
                <w:rFonts w:ascii="宋体" w:hAnsi="宋体"/>
                <w:sz w:val="24"/>
                <w:lang w:eastAsia="zh-CN"/>
              </w:rPr>
            </w:pPr>
            <w:r>
              <w:rPr>
                <w:rFonts w:ascii="宋体" w:hAnsi="宋体"/>
                <w:sz w:val="24"/>
                <w:lang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pPr>
              <w:spacing w:line="360" w:lineRule="exact"/>
              <w:ind w:firstLine="0" w:firstLineChars="0"/>
              <w:rPr>
                <w:rFonts w:ascii="宋体" w:hAnsi="宋体"/>
                <w:sz w:val="24"/>
              </w:rPr>
            </w:pPr>
          </w:p>
          <w:p>
            <w:pPr>
              <w:spacing w:line="360" w:lineRule="exact"/>
              <w:ind w:firstLine="0" w:firstLineChars="0"/>
              <w:jc w:val="center"/>
              <w:rPr>
                <w:rFonts w:ascii="宋体" w:hAnsi="宋体"/>
                <w:sz w:val="24"/>
                <w:lang w:eastAsia="zh-CN"/>
              </w:rPr>
            </w:pPr>
            <w:r>
              <w:rPr>
                <w:rFonts w:ascii="宋体" w:hAnsi="宋体"/>
                <w:sz w:val="24"/>
              </w:rPr>
              <w:t>11</w:t>
            </w:r>
          </w:p>
        </w:tc>
        <w:tc>
          <w:tcPr>
            <w:tcW w:w="1644" w:type="dxa"/>
            <w:vAlign w:val="center"/>
          </w:tcPr>
          <w:p>
            <w:pPr>
              <w:spacing w:line="360" w:lineRule="exact"/>
              <w:ind w:firstLine="0" w:firstLineChars="0"/>
              <w:rPr>
                <w:rFonts w:ascii="宋体" w:hAnsi="宋体"/>
                <w:sz w:val="24"/>
                <w:szCs w:val="21"/>
              </w:rPr>
            </w:pPr>
          </w:p>
          <w:p>
            <w:pPr>
              <w:spacing w:line="360" w:lineRule="exact"/>
              <w:ind w:firstLine="0" w:firstLineChars="0"/>
              <w:rPr>
                <w:rFonts w:ascii="宋体" w:hAnsi="宋体"/>
                <w:sz w:val="24"/>
              </w:rPr>
            </w:pPr>
            <w:r>
              <w:rPr>
                <w:rFonts w:hint="eastAsia" w:ascii="宋体" w:hAnsi="宋体"/>
                <w:sz w:val="24"/>
                <w:szCs w:val="21"/>
              </w:rPr>
              <w:t>心理健康教育</w:t>
            </w:r>
          </w:p>
        </w:tc>
        <w:tc>
          <w:tcPr>
            <w:tcW w:w="2205" w:type="dxa"/>
            <w:vAlign w:val="center"/>
          </w:tcPr>
          <w:p>
            <w:pPr>
              <w:spacing w:line="360" w:lineRule="exact"/>
              <w:ind w:firstLine="0" w:firstLineChars="0"/>
              <w:rPr>
                <w:rFonts w:ascii="宋体" w:hAnsi="宋体"/>
                <w:sz w:val="24"/>
                <w:lang w:eastAsia="zh-CN"/>
              </w:rPr>
            </w:pPr>
            <w:r>
              <w:rPr>
                <w:rFonts w:hint="eastAsia" w:ascii="宋体" w:hAnsi="宋体"/>
                <w:color w:val="000000"/>
                <w:sz w:val="24"/>
                <w:lang w:eastAsia="zh-CN"/>
              </w:rPr>
              <w:t>本课程以邓小平理论、“三个代表”重要思想为指导，深入贯彻落实科学发展观，坚持心理和谐的教育理念，对学生进行心理健康的基本知识、方法和意识的教育。</w:t>
            </w:r>
          </w:p>
        </w:tc>
        <w:tc>
          <w:tcPr>
            <w:tcW w:w="1861" w:type="dxa"/>
            <w:vAlign w:val="center"/>
          </w:tcPr>
          <w:p>
            <w:pPr>
              <w:spacing w:line="360" w:lineRule="exact"/>
              <w:ind w:firstLine="0" w:firstLineChars="0"/>
              <w:rPr>
                <w:rFonts w:ascii="宋体" w:hAnsi="宋体"/>
                <w:sz w:val="24"/>
                <w:lang w:eastAsia="zh-CN"/>
              </w:rPr>
            </w:pPr>
            <w:r>
              <w:rPr>
                <w:rFonts w:hint="eastAsia" w:ascii="宋体" w:hAnsi="宋体"/>
                <w:color w:val="000000"/>
                <w:sz w:val="24"/>
                <w:lang w:eastAsia="zh-CN"/>
              </w:rPr>
              <w:t>提高全体学生的心理素质，帮助学生正确认识和处理成长、学习、生活和求职就业中遇到的心理行为问题，促进其身心全面和谐发展。</w:t>
            </w:r>
          </w:p>
        </w:tc>
        <w:tc>
          <w:tcPr>
            <w:tcW w:w="1890" w:type="dxa"/>
            <w:vAlign w:val="center"/>
          </w:tcPr>
          <w:p>
            <w:pPr>
              <w:spacing w:line="360" w:lineRule="exact"/>
              <w:ind w:firstLine="0" w:firstLineChars="0"/>
              <w:rPr>
                <w:rFonts w:ascii="宋体" w:hAnsi="宋体"/>
                <w:sz w:val="24"/>
                <w:lang w:eastAsia="zh-CN"/>
              </w:rPr>
            </w:pPr>
            <w:r>
              <w:rPr>
                <w:rFonts w:hint="eastAsia" w:ascii="宋体" w:hAnsi="宋体"/>
                <w:color w:val="000000"/>
                <w:sz w:val="24"/>
                <w:lang w:eastAsia="zh-CN"/>
              </w:rPr>
              <w:t>要求学生认知了解心理健康的概念，理解心理健康的标准。情感态度观念：关注自己生理和心理发展特点，追求身心的全面协调发展。能主动进行心理调适，做积极、乐观、勇于面对现实的人。</w:t>
            </w:r>
          </w:p>
        </w:tc>
        <w:tc>
          <w:tcPr>
            <w:tcW w:w="798" w:type="dxa"/>
            <w:vAlign w:val="center"/>
          </w:tcPr>
          <w:p>
            <w:pPr>
              <w:spacing w:line="360" w:lineRule="exact"/>
              <w:ind w:firstLine="0" w:firstLineChars="0"/>
              <w:rPr>
                <w:rFonts w:ascii="宋体" w:hAnsi="宋体"/>
                <w:sz w:val="24"/>
                <w:lang w:eastAsia="zh-CN"/>
              </w:rPr>
            </w:pPr>
          </w:p>
          <w:p>
            <w:pPr>
              <w:spacing w:line="360" w:lineRule="exact"/>
              <w:ind w:firstLine="0" w:firstLineChars="0"/>
              <w:jc w:val="center"/>
              <w:rPr>
                <w:rFonts w:ascii="宋体" w:hAnsi="宋体"/>
                <w:sz w:val="24"/>
                <w:lang w:eastAsia="zh-CN"/>
              </w:rPr>
            </w:pPr>
            <w:r>
              <w:rPr>
                <w:rFonts w:ascii="宋体" w:hAnsi="宋体"/>
                <w:sz w:val="24"/>
                <w:lang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trPr>
        <w:tc>
          <w:tcPr>
            <w:tcW w:w="664" w:type="dxa"/>
            <w:vAlign w:val="center"/>
          </w:tcPr>
          <w:p>
            <w:pPr>
              <w:spacing w:line="360" w:lineRule="exact"/>
              <w:ind w:firstLine="0" w:firstLineChars="0"/>
              <w:jc w:val="center"/>
              <w:rPr>
                <w:rFonts w:ascii="宋体" w:hAnsi="宋体"/>
                <w:sz w:val="24"/>
                <w:lang w:eastAsia="zh-CN"/>
              </w:rPr>
            </w:pPr>
            <w:r>
              <w:rPr>
                <w:rFonts w:hint="eastAsia" w:ascii="宋体" w:hAnsi="宋体"/>
                <w:sz w:val="24"/>
                <w:lang w:eastAsia="zh-CN"/>
              </w:rPr>
              <w:t>1</w:t>
            </w:r>
            <w:r>
              <w:rPr>
                <w:rFonts w:ascii="宋体" w:hAnsi="宋体"/>
                <w:sz w:val="24"/>
                <w:lang w:eastAsia="zh-CN"/>
              </w:rPr>
              <w:t>2</w:t>
            </w:r>
          </w:p>
        </w:tc>
        <w:tc>
          <w:tcPr>
            <w:tcW w:w="1644" w:type="dxa"/>
            <w:vAlign w:val="center"/>
          </w:tcPr>
          <w:p>
            <w:pPr>
              <w:spacing w:line="360" w:lineRule="exact"/>
              <w:ind w:firstLine="0" w:firstLineChars="0"/>
              <w:jc w:val="center"/>
              <w:rPr>
                <w:rFonts w:ascii="宋体" w:hAnsi="宋体"/>
                <w:sz w:val="24"/>
              </w:rPr>
            </w:pPr>
            <w:r>
              <w:rPr>
                <w:rFonts w:hint="eastAsia" w:ascii="宋体" w:hAnsi="宋体"/>
                <w:sz w:val="24"/>
              </w:rPr>
              <w:t>普通话</w:t>
            </w:r>
          </w:p>
        </w:tc>
        <w:tc>
          <w:tcPr>
            <w:tcW w:w="2205" w:type="dxa"/>
            <w:vAlign w:val="center"/>
          </w:tcPr>
          <w:p>
            <w:pPr>
              <w:spacing w:line="360" w:lineRule="exact"/>
              <w:ind w:firstLine="0" w:firstLineChars="0"/>
              <w:rPr>
                <w:rFonts w:ascii="宋体" w:hAnsi="宋体"/>
                <w:sz w:val="24"/>
                <w:lang w:eastAsia="zh-CN"/>
              </w:rPr>
            </w:pPr>
            <w:r>
              <w:rPr>
                <w:rFonts w:hint="eastAsia" w:ascii="宋体" w:hAnsi="宋体"/>
                <w:sz w:val="24"/>
                <w:lang w:eastAsia="zh-CN"/>
              </w:rPr>
              <w:t>本课程旨在培养学生良好意识，提高综合素质，对学生进行普通话基础口语训练，引导学生规范使用普通话。</w:t>
            </w:r>
          </w:p>
        </w:tc>
        <w:tc>
          <w:tcPr>
            <w:tcW w:w="1861" w:type="dxa"/>
            <w:vAlign w:val="center"/>
          </w:tcPr>
          <w:p>
            <w:pPr>
              <w:spacing w:line="360" w:lineRule="exact"/>
              <w:ind w:firstLine="0" w:firstLineChars="0"/>
              <w:rPr>
                <w:rFonts w:ascii="宋体" w:hAnsi="宋体"/>
                <w:sz w:val="24"/>
                <w:lang w:eastAsia="zh-CN"/>
              </w:rPr>
            </w:pPr>
            <w:r>
              <w:rPr>
                <w:rFonts w:hint="eastAsia" w:ascii="宋体" w:hAnsi="宋体" w:cs="Times New Roman"/>
                <w:kern w:val="2"/>
                <w:sz w:val="24"/>
                <w:lang w:eastAsia="zh-CN"/>
              </w:rPr>
              <w:t>了解普通话的基础知识，特别是语音方面的知识，包括声母和韵母的发音、辨正，声调的调值调类的知识，普通话的变调，朗读和说话的基本技能和技巧。</w:t>
            </w:r>
          </w:p>
        </w:tc>
        <w:tc>
          <w:tcPr>
            <w:tcW w:w="1890" w:type="dxa"/>
            <w:vAlign w:val="center"/>
          </w:tcPr>
          <w:p>
            <w:pPr>
              <w:spacing w:line="360" w:lineRule="exact"/>
              <w:rPr>
                <w:rFonts w:ascii="宋体" w:hAnsi="宋体"/>
                <w:sz w:val="24"/>
                <w:lang w:eastAsia="zh-CN"/>
              </w:rPr>
            </w:pPr>
            <w:r>
              <w:rPr>
                <w:rFonts w:hint="eastAsia" w:ascii="宋体" w:hAnsi="宋体"/>
                <w:sz w:val="24"/>
                <w:lang w:eastAsia="zh-CN"/>
              </w:rPr>
              <w:t>通过教授给学生准确的普通话口语发音和技巧，要求学会能规范的用普通话进行交流。</w:t>
            </w:r>
            <w:r>
              <w:rPr>
                <w:rFonts w:ascii="宋体" w:hAnsi="宋体"/>
                <w:sz w:val="24"/>
                <w:lang w:eastAsia="zh-CN"/>
              </w:rPr>
              <w:t xml:space="preserve"> </w:t>
            </w:r>
          </w:p>
        </w:tc>
        <w:tc>
          <w:tcPr>
            <w:tcW w:w="798" w:type="dxa"/>
            <w:vAlign w:val="center"/>
          </w:tcPr>
          <w:p>
            <w:pPr>
              <w:spacing w:line="360" w:lineRule="exact"/>
              <w:ind w:firstLine="0" w:firstLineChars="0"/>
              <w:jc w:val="center"/>
              <w:rPr>
                <w:rFonts w:ascii="宋体" w:hAnsi="宋体"/>
                <w:sz w:val="24"/>
                <w:lang w:eastAsia="zh-CN"/>
              </w:rPr>
            </w:pPr>
          </w:p>
          <w:p>
            <w:pPr>
              <w:spacing w:line="360" w:lineRule="exact"/>
              <w:ind w:firstLine="0" w:firstLineChars="0"/>
              <w:jc w:val="center"/>
              <w:rPr>
                <w:rFonts w:ascii="宋体" w:hAnsi="宋体"/>
                <w:sz w:val="24"/>
                <w:lang w:eastAsia="zh-CN"/>
              </w:rPr>
            </w:pPr>
            <w:r>
              <w:rPr>
                <w:rFonts w:hint="eastAsia" w:ascii="宋体" w:hAnsi="宋体"/>
                <w:sz w:val="24"/>
                <w:lang w:eastAsia="zh-CN"/>
              </w:rPr>
              <w:t>2</w:t>
            </w:r>
            <w:r>
              <w:rPr>
                <w:rFonts w:ascii="宋体" w:hAnsi="宋体"/>
                <w:sz w:val="24"/>
                <w:lang w:eastAsia="zh-CN"/>
              </w:rPr>
              <w:t>6</w:t>
            </w:r>
          </w:p>
          <w:p>
            <w:pPr>
              <w:spacing w:line="360" w:lineRule="exact"/>
              <w:ind w:firstLine="0" w:firstLineChars="0"/>
              <w:jc w:val="center"/>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664" w:type="dxa"/>
            <w:vAlign w:val="center"/>
          </w:tcPr>
          <w:p>
            <w:pPr>
              <w:spacing w:line="360" w:lineRule="exact"/>
              <w:ind w:firstLine="0" w:firstLineChars="0"/>
              <w:jc w:val="center"/>
              <w:rPr>
                <w:rFonts w:ascii="宋体" w:hAnsi="宋体"/>
                <w:sz w:val="24"/>
                <w:lang w:eastAsia="zh-CN"/>
              </w:rPr>
            </w:pPr>
            <w:r>
              <w:rPr>
                <w:rFonts w:hint="eastAsia" w:ascii="宋体" w:hAnsi="宋体"/>
                <w:sz w:val="24"/>
                <w:lang w:eastAsia="zh-CN"/>
              </w:rPr>
              <w:t>1</w:t>
            </w:r>
            <w:r>
              <w:rPr>
                <w:rFonts w:ascii="宋体" w:hAnsi="宋体"/>
                <w:sz w:val="24"/>
                <w:lang w:eastAsia="zh-CN"/>
              </w:rPr>
              <w:t>3</w:t>
            </w:r>
          </w:p>
        </w:tc>
        <w:tc>
          <w:tcPr>
            <w:tcW w:w="1644" w:type="dxa"/>
            <w:vAlign w:val="center"/>
          </w:tcPr>
          <w:p>
            <w:pPr>
              <w:spacing w:line="360" w:lineRule="exact"/>
              <w:ind w:firstLine="0" w:firstLineChars="0"/>
              <w:jc w:val="center"/>
              <w:rPr>
                <w:rFonts w:ascii="宋体" w:hAnsi="宋体"/>
                <w:sz w:val="24"/>
              </w:rPr>
            </w:pPr>
            <w:r>
              <w:rPr>
                <w:rFonts w:hint="eastAsia" w:ascii="宋体" w:hAnsi="宋体"/>
                <w:sz w:val="24"/>
              </w:rPr>
              <w:t>礼仪</w:t>
            </w:r>
          </w:p>
        </w:tc>
        <w:tc>
          <w:tcPr>
            <w:tcW w:w="2205" w:type="dxa"/>
            <w:vAlign w:val="center"/>
          </w:tcPr>
          <w:p>
            <w:pPr>
              <w:spacing w:line="360" w:lineRule="exact"/>
              <w:rPr>
                <w:rFonts w:ascii="宋体" w:hAnsi="宋体"/>
                <w:sz w:val="24"/>
                <w:lang w:eastAsia="zh-CN"/>
              </w:rPr>
            </w:pPr>
            <w:r>
              <w:rPr>
                <w:rFonts w:hint="eastAsia" w:ascii="宋体" w:hAnsi="宋体"/>
                <w:sz w:val="24"/>
                <w:lang w:eastAsia="zh-CN"/>
              </w:rPr>
              <w:t>本课程旨在培养学生良好的礼仪意识，提高综合素质，通过学习日常礼仪规范，能够在生活中做到基本的礼仪规范。</w:t>
            </w:r>
          </w:p>
        </w:tc>
        <w:tc>
          <w:tcPr>
            <w:tcW w:w="1861" w:type="dxa"/>
            <w:vAlign w:val="center"/>
          </w:tcPr>
          <w:p>
            <w:pPr>
              <w:spacing w:line="360" w:lineRule="exact"/>
              <w:rPr>
                <w:rFonts w:ascii="宋体" w:hAnsi="宋体" w:cs="Times New Roman"/>
                <w:kern w:val="2"/>
                <w:sz w:val="24"/>
                <w:lang w:eastAsia="zh-CN"/>
              </w:rPr>
            </w:pPr>
            <w:r>
              <w:rPr>
                <w:rFonts w:hint="eastAsia" w:ascii="宋体" w:hAnsi="宋体" w:cs="宋体"/>
                <w:sz w:val="24"/>
                <w:lang w:eastAsia="zh-CN"/>
              </w:rPr>
              <w:t>了解一般礼仪的基本概念、规则、要求和禁忌，提高学生的道德文明素质和综合能力。</w:t>
            </w:r>
          </w:p>
        </w:tc>
        <w:tc>
          <w:tcPr>
            <w:tcW w:w="1890" w:type="dxa"/>
            <w:vAlign w:val="center"/>
          </w:tcPr>
          <w:p>
            <w:pPr>
              <w:spacing w:line="360" w:lineRule="exact"/>
              <w:rPr>
                <w:rFonts w:ascii="宋体" w:hAnsi="宋体"/>
                <w:sz w:val="24"/>
                <w:lang w:eastAsia="zh-CN"/>
              </w:rPr>
            </w:pPr>
            <w:r>
              <w:rPr>
                <w:rFonts w:hint="eastAsia" w:ascii="宋体" w:hAnsi="宋体"/>
                <w:sz w:val="24"/>
                <w:lang w:eastAsia="zh-CN"/>
              </w:rPr>
              <w:t>通过给学生介绍和展示日常的礼仪规范，通过分类教学让学生掌握并习得日常礼仪的要点的要求。</w:t>
            </w:r>
          </w:p>
        </w:tc>
        <w:tc>
          <w:tcPr>
            <w:tcW w:w="798" w:type="dxa"/>
            <w:vAlign w:val="center"/>
          </w:tcPr>
          <w:p>
            <w:pPr>
              <w:spacing w:line="360" w:lineRule="exact"/>
              <w:ind w:firstLine="240" w:firstLineChars="100"/>
              <w:rPr>
                <w:rFonts w:ascii="宋体" w:hAnsi="宋体"/>
                <w:sz w:val="24"/>
                <w:lang w:eastAsia="zh-CN"/>
              </w:rPr>
            </w:pPr>
            <w:r>
              <w:rPr>
                <w:rFonts w:hint="eastAsia" w:ascii="宋体" w:hAnsi="宋体"/>
                <w:sz w:val="24"/>
                <w:lang w:eastAsia="zh-CN"/>
              </w:rPr>
              <w:t>3</w:t>
            </w:r>
            <w:r>
              <w:rPr>
                <w:rFonts w:ascii="宋体" w:hAnsi="宋体"/>
                <w:sz w:val="24"/>
                <w:lang w:eastAsia="zh-CN"/>
              </w:rPr>
              <w:t>4</w:t>
            </w:r>
          </w:p>
        </w:tc>
      </w:tr>
    </w:tbl>
    <w:p>
      <w:pPr>
        <w:pStyle w:val="3"/>
        <w:ind w:left="560" w:leftChars="200" w:firstLine="0" w:firstLineChars="0"/>
        <w:rPr>
          <w:lang w:eastAsia="zh-CN"/>
        </w:rPr>
      </w:pPr>
      <w:bookmarkStart w:id="41" w:name="_Toc2052"/>
      <w:bookmarkStart w:id="42" w:name="_Toc87342740"/>
      <w:r>
        <w:rPr>
          <w:rFonts w:hint="eastAsia"/>
          <w:lang w:eastAsia="zh-CN"/>
        </w:rPr>
        <w:t>（二）专业基础课程</w:t>
      </w:r>
      <w:bookmarkEnd w:id="41"/>
      <w:bookmarkEnd w:id="42"/>
    </w:p>
    <w:p>
      <w:pPr>
        <w:ind w:firstLine="560"/>
        <w:rPr>
          <w:lang w:eastAsia="zh-CN"/>
        </w:rPr>
      </w:pPr>
      <w:r>
        <w:rPr>
          <w:rFonts w:hint="eastAsia"/>
          <w:lang w:eastAsia="zh-CN"/>
        </w:rPr>
        <w:t>专业课程是本专基础课，涉及到学生需要掌握的专业知识，详细的课程情况见表</w:t>
      </w:r>
      <w:r>
        <w:rPr>
          <w:rFonts w:hint="eastAsia" w:ascii="Times New Roman" w:hAnsi="Times New Roman"/>
          <w:lang w:eastAsia="zh-CN"/>
        </w:rPr>
        <w:t>4</w:t>
      </w:r>
      <w:r>
        <w:rPr>
          <w:rFonts w:hint="eastAsia"/>
          <w:lang w:eastAsia="zh-CN"/>
        </w:rPr>
        <w:t>。</w:t>
      </w:r>
    </w:p>
    <w:p>
      <w:pPr>
        <w:ind w:firstLine="560"/>
        <w:jc w:val="center"/>
        <w:rPr>
          <w:lang w:eastAsia="zh-CN"/>
        </w:rPr>
      </w:pPr>
      <w:r>
        <w:rPr>
          <w:rFonts w:hint="eastAsia"/>
          <w:lang w:eastAsia="zh-CN"/>
        </w:rPr>
        <w:t>表</w:t>
      </w:r>
      <w:r>
        <w:rPr>
          <w:rFonts w:hint="eastAsia" w:ascii="Times New Roman" w:hAnsi="Times New Roman"/>
          <w:lang w:eastAsia="zh-CN"/>
        </w:rPr>
        <w:t>4</w:t>
      </w:r>
      <w:r>
        <w:rPr>
          <w:rFonts w:hint="eastAsia"/>
          <w:lang w:eastAsia="zh-CN"/>
        </w:rPr>
        <w:t>：专业基础课教学内容及要求一览表</w:t>
      </w:r>
    </w:p>
    <w:tbl>
      <w:tblPr>
        <w:tblStyle w:val="2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01"/>
        <w:gridCol w:w="2102"/>
        <w:gridCol w:w="2200"/>
        <w:gridCol w:w="17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BFBFBF"/>
            <w:vAlign w:val="center"/>
          </w:tcPr>
          <w:p>
            <w:pPr>
              <w:ind w:firstLine="0" w:firstLineChars="0"/>
              <w:jc w:val="center"/>
              <w:rPr>
                <w:rFonts w:ascii="Times New Roman" w:hAnsi="Times New Roman"/>
                <w:b/>
                <w:sz w:val="24"/>
              </w:rPr>
            </w:pPr>
            <w:r>
              <w:rPr>
                <w:rFonts w:ascii="Times New Roman" w:hAnsi="Times New Roman"/>
                <w:b/>
                <w:sz w:val="24"/>
              </w:rPr>
              <w:t>序号</w:t>
            </w:r>
          </w:p>
        </w:tc>
        <w:tc>
          <w:tcPr>
            <w:tcW w:w="1701" w:type="dxa"/>
            <w:shd w:val="clear" w:color="auto" w:fill="BFBFBF"/>
            <w:vAlign w:val="center"/>
          </w:tcPr>
          <w:p>
            <w:pPr>
              <w:ind w:firstLine="0" w:firstLineChars="0"/>
              <w:jc w:val="center"/>
              <w:rPr>
                <w:rFonts w:ascii="Times New Roman" w:hAnsi="Times New Roman"/>
                <w:b/>
                <w:sz w:val="24"/>
              </w:rPr>
            </w:pPr>
            <w:r>
              <w:rPr>
                <w:rFonts w:ascii="Times New Roman" w:hAnsi="Times New Roman"/>
                <w:b/>
                <w:sz w:val="24"/>
              </w:rPr>
              <w:t>课程名称</w:t>
            </w:r>
          </w:p>
        </w:tc>
        <w:tc>
          <w:tcPr>
            <w:tcW w:w="2102" w:type="dxa"/>
            <w:shd w:val="clear" w:color="auto" w:fill="BFBFBF"/>
            <w:vAlign w:val="center"/>
          </w:tcPr>
          <w:p>
            <w:pPr>
              <w:ind w:firstLine="0" w:firstLineChars="0"/>
              <w:jc w:val="center"/>
              <w:rPr>
                <w:rFonts w:ascii="Times New Roman" w:hAnsi="Times New Roman"/>
                <w:b/>
                <w:sz w:val="24"/>
              </w:rPr>
            </w:pPr>
            <w:r>
              <w:rPr>
                <w:rFonts w:hint="eastAsia" w:ascii="Times New Roman" w:hAnsi="Times New Roman"/>
                <w:b/>
                <w:sz w:val="24"/>
              </w:rPr>
              <w:t>教学目标</w:t>
            </w:r>
          </w:p>
        </w:tc>
        <w:tc>
          <w:tcPr>
            <w:tcW w:w="2200" w:type="dxa"/>
            <w:shd w:val="clear" w:color="auto" w:fill="BFBFBF"/>
            <w:vAlign w:val="center"/>
          </w:tcPr>
          <w:p>
            <w:pPr>
              <w:ind w:firstLine="0" w:firstLineChars="0"/>
              <w:jc w:val="center"/>
              <w:rPr>
                <w:rFonts w:ascii="Times New Roman" w:hAnsi="Times New Roman"/>
                <w:b/>
                <w:sz w:val="24"/>
              </w:rPr>
            </w:pPr>
            <w:r>
              <w:rPr>
                <w:rFonts w:hint="eastAsia" w:ascii="Times New Roman" w:hAnsi="Times New Roman"/>
                <w:b/>
                <w:sz w:val="24"/>
              </w:rPr>
              <w:t>主要教学内容</w:t>
            </w:r>
          </w:p>
        </w:tc>
        <w:tc>
          <w:tcPr>
            <w:tcW w:w="1794" w:type="dxa"/>
            <w:shd w:val="clear" w:color="auto" w:fill="BFBFBF"/>
            <w:vAlign w:val="center"/>
          </w:tcPr>
          <w:p>
            <w:pPr>
              <w:ind w:firstLine="0" w:firstLineChars="0"/>
              <w:jc w:val="center"/>
              <w:rPr>
                <w:rFonts w:ascii="Times New Roman" w:hAnsi="Times New Roman"/>
                <w:b/>
                <w:sz w:val="24"/>
              </w:rPr>
            </w:pPr>
            <w:r>
              <w:rPr>
                <w:rFonts w:hint="eastAsia" w:ascii="Times New Roman" w:hAnsi="Times New Roman"/>
                <w:b/>
                <w:sz w:val="24"/>
              </w:rPr>
              <w:t>教学要求与建议</w:t>
            </w:r>
          </w:p>
        </w:tc>
        <w:tc>
          <w:tcPr>
            <w:tcW w:w="1275" w:type="dxa"/>
            <w:shd w:val="clear" w:color="auto" w:fill="BFBFBF"/>
            <w:vAlign w:val="center"/>
          </w:tcPr>
          <w:p>
            <w:pPr>
              <w:ind w:firstLine="0" w:firstLineChars="0"/>
              <w:jc w:val="center"/>
              <w:rPr>
                <w:rFonts w:ascii="Times New Roman" w:hAnsi="Times New Roman"/>
                <w:b/>
                <w:sz w:val="24"/>
              </w:rPr>
            </w:pPr>
            <w:r>
              <w:rPr>
                <w:rFonts w:ascii="Times New Roman" w:hAnsi="Times New Roman"/>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pacing w:line="360" w:lineRule="exact"/>
              <w:ind w:firstLine="0" w:firstLineChars="0"/>
              <w:jc w:val="center"/>
              <w:rPr>
                <w:rFonts w:ascii="宋体" w:hAnsi="宋体"/>
                <w:sz w:val="24"/>
              </w:rPr>
            </w:pPr>
            <w:r>
              <w:rPr>
                <w:rFonts w:hint="eastAsia" w:ascii="Times New Roman" w:hAnsi="Times New Roman" w:cs="宋体"/>
                <w:sz w:val="24"/>
                <w:lang w:eastAsia="zh-CN"/>
              </w:rPr>
              <w:t>1</w:t>
            </w:r>
          </w:p>
        </w:tc>
        <w:tc>
          <w:tcPr>
            <w:tcW w:w="1701" w:type="dxa"/>
            <w:vAlign w:val="center"/>
          </w:tcPr>
          <w:p>
            <w:pPr>
              <w:adjustRightInd w:val="0"/>
              <w:spacing w:line="360" w:lineRule="exact"/>
              <w:ind w:firstLine="0" w:firstLineChars="0"/>
              <w:jc w:val="center"/>
              <w:rPr>
                <w:rFonts w:ascii="宋体" w:hAnsi="宋体"/>
                <w:sz w:val="24"/>
              </w:rPr>
            </w:pPr>
            <w:r>
              <w:rPr>
                <w:rFonts w:hint="eastAsia" w:ascii="宋体" w:hAnsi="宋体" w:cs="宋体"/>
                <w:sz w:val="24"/>
                <w:lang w:eastAsia="zh-CN"/>
              </w:rPr>
              <w:t>素描速写基础</w:t>
            </w:r>
          </w:p>
        </w:tc>
        <w:tc>
          <w:tcPr>
            <w:tcW w:w="2102" w:type="dxa"/>
            <w:vAlign w:val="center"/>
          </w:tcPr>
          <w:p>
            <w:pPr>
              <w:adjustRightInd w:val="0"/>
              <w:spacing w:line="360" w:lineRule="exact"/>
              <w:ind w:firstLine="0" w:firstLineChars="0"/>
              <w:jc w:val="both"/>
              <w:rPr>
                <w:rFonts w:ascii="宋体" w:hAnsi="宋体"/>
                <w:sz w:val="24"/>
                <w:lang w:eastAsia="zh-CN"/>
              </w:rPr>
            </w:pPr>
            <w:r>
              <w:rPr>
                <w:rFonts w:hint="eastAsia" w:ascii="宋体" w:hAnsi="宋体" w:cs="宋体"/>
                <w:sz w:val="24"/>
                <w:lang w:eastAsia="zh-CN"/>
              </w:rPr>
              <w:t>学生能较好地掌握形体结构，教学重点强调素描为专业服务，为专业设计奠定必须的造型能力。</w:t>
            </w:r>
          </w:p>
        </w:tc>
        <w:tc>
          <w:tcPr>
            <w:tcW w:w="2200" w:type="dxa"/>
            <w:vAlign w:val="center"/>
          </w:tcPr>
          <w:p>
            <w:pPr>
              <w:adjustRightInd w:val="0"/>
              <w:spacing w:line="360" w:lineRule="exact"/>
              <w:ind w:firstLine="0" w:firstLineChars="0"/>
              <w:jc w:val="both"/>
              <w:rPr>
                <w:rFonts w:ascii="宋体" w:hAnsi="宋体"/>
                <w:sz w:val="24"/>
                <w:lang w:eastAsia="zh-CN"/>
              </w:rPr>
            </w:pPr>
            <w:r>
              <w:rPr>
                <w:rFonts w:hint="eastAsia" w:ascii="宋体" w:hAnsi="宋体" w:cs="宋体"/>
                <w:sz w:val="24"/>
                <w:lang w:eastAsia="zh-CN"/>
              </w:rPr>
              <w:t>本课程的主要内容为石膏几何体、静物的临摹写生，使学生掌握正确的观察方法和表现技法。</w:t>
            </w:r>
          </w:p>
        </w:tc>
        <w:tc>
          <w:tcPr>
            <w:tcW w:w="1794" w:type="dxa"/>
            <w:vAlign w:val="center"/>
          </w:tcPr>
          <w:p>
            <w:pPr>
              <w:adjustRightInd w:val="0"/>
              <w:spacing w:line="360" w:lineRule="exact"/>
              <w:ind w:firstLine="0" w:firstLineChars="0"/>
              <w:jc w:val="both"/>
              <w:rPr>
                <w:rFonts w:ascii="宋体" w:hAnsi="宋体"/>
                <w:sz w:val="24"/>
                <w:lang w:eastAsia="zh-CN"/>
              </w:rPr>
            </w:pPr>
            <w:r>
              <w:rPr>
                <w:rFonts w:hint="eastAsia" w:ascii="宋体" w:hAnsi="宋体" w:cs="宋体"/>
                <w:sz w:val="24"/>
                <w:lang w:eastAsia="zh-CN"/>
              </w:rPr>
              <w:t>重点解决透视、比例、形体结构、明暗关系、空间、质量感等素描要素。</w:t>
            </w:r>
          </w:p>
        </w:tc>
        <w:tc>
          <w:tcPr>
            <w:tcW w:w="1275" w:type="dxa"/>
            <w:vAlign w:val="center"/>
          </w:tcPr>
          <w:p>
            <w:pPr>
              <w:adjustRightInd w:val="0"/>
              <w:spacing w:line="360" w:lineRule="exact"/>
              <w:ind w:firstLine="0" w:firstLineChars="0"/>
              <w:jc w:val="center"/>
              <w:rPr>
                <w:rFonts w:ascii="宋体" w:hAnsi="宋体"/>
                <w:sz w:val="24"/>
              </w:rPr>
            </w:pPr>
            <w:r>
              <w:rPr>
                <w:rFonts w:hint="eastAsia" w:ascii="Times New Roman" w:hAnsi="Times New Roman" w:cs="宋体"/>
                <w:sz w:val="24"/>
                <w:lang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pacing w:line="360" w:lineRule="exact"/>
              <w:ind w:firstLine="0" w:firstLineChars="0"/>
              <w:jc w:val="center"/>
              <w:rPr>
                <w:rFonts w:ascii="宋体" w:hAnsi="宋体"/>
                <w:sz w:val="24"/>
              </w:rPr>
            </w:pPr>
            <w:r>
              <w:rPr>
                <w:rFonts w:hint="eastAsia" w:ascii="Times New Roman" w:hAnsi="Times New Roman" w:cs="宋体"/>
                <w:sz w:val="24"/>
                <w:lang w:eastAsia="zh-CN"/>
              </w:rPr>
              <w:t>2</w:t>
            </w:r>
          </w:p>
        </w:tc>
        <w:tc>
          <w:tcPr>
            <w:tcW w:w="1701" w:type="dxa"/>
            <w:vAlign w:val="center"/>
          </w:tcPr>
          <w:p>
            <w:pPr>
              <w:adjustRightInd w:val="0"/>
              <w:spacing w:line="360" w:lineRule="exact"/>
              <w:ind w:firstLine="0" w:firstLineChars="0"/>
              <w:jc w:val="center"/>
              <w:rPr>
                <w:rFonts w:ascii="宋体" w:hAnsi="宋体"/>
                <w:sz w:val="24"/>
                <w:lang w:eastAsia="zh-CN"/>
              </w:rPr>
            </w:pPr>
            <w:r>
              <w:rPr>
                <w:rFonts w:hint="eastAsia" w:ascii="宋体" w:hAnsi="宋体" w:cs="宋体"/>
                <w:sz w:val="24"/>
                <w:lang w:eastAsia="zh-CN"/>
              </w:rPr>
              <w:t>色彩基础</w:t>
            </w:r>
          </w:p>
        </w:tc>
        <w:tc>
          <w:tcPr>
            <w:tcW w:w="2102" w:type="dxa"/>
            <w:vAlign w:val="center"/>
          </w:tcPr>
          <w:p>
            <w:pPr>
              <w:adjustRightInd w:val="0"/>
              <w:spacing w:line="360" w:lineRule="exact"/>
              <w:ind w:firstLine="0" w:firstLineChars="0"/>
              <w:jc w:val="both"/>
              <w:rPr>
                <w:rFonts w:ascii="宋体" w:hAnsi="宋体"/>
                <w:sz w:val="24"/>
                <w:lang w:eastAsia="zh-CN"/>
              </w:rPr>
            </w:pPr>
            <w:r>
              <w:rPr>
                <w:rFonts w:hint="eastAsia" w:ascii="宋体" w:hAnsi="宋体" w:cs="宋体"/>
                <w:sz w:val="24"/>
                <w:lang w:eastAsia="zh-CN"/>
              </w:rPr>
              <w:t>学生能运用色彩要素进行静物的临摹与写生，掌握色彩造型和水粉写生的技巧技法及作画的一般步骤。</w:t>
            </w:r>
          </w:p>
        </w:tc>
        <w:tc>
          <w:tcPr>
            <w:tcW w:w="2200" w:type="dxa"/>
            <w:vAlign w:val="center"/>
          </w:tcPr>
          <w:p>
            <w:pPr>
              <w:adjustRightInd w:val="0"/>
              <w:spacing w:line="360" w:lineRule="exact"/>
              <w:ind w:firstLine="0" w:firstLineChars="0"/>
              <w:jc w:val="both"/>
              <w:rPr>
                <w:rFonts w:ascii="宋体" w:hAnsi="宋体"/>
                <w:sz w:val="24"/>
                <w:lang w:eastAsia="zh-CN"/>
              </w:rPr>
            </w:pPr>
            <w:r>
              <w:rPr>
                <w:rFonts w:hint="eastAsia" w:ascii="宋体" w:hAnsi="宋体"/>
                <w:sz w:val="24"/>
                <w:lang w:eastAsia="zh-CN"/>
              </w:rPr>
              <w:t>色彩学的基本原理及基本知识，分析、认识和表现色彩关系，提高学生对物像的色彩感受能力，强调意境，为专业设计打下感性认识基础。</w:t>
            </w:r>
          </w:p>
        </w:tc>
        <w:tc>
          <w:tcPr>
            <w:tcW w:w="1794" w:type="dxa"/>
            <w:vAlign w:val="center"/>
          </w:tcPr>
          <w:p>
            <w:pPr>
              <w:adjustRightInd w:val="0"/>
              <w:spacing w:line="360" w:lineRule="exact"/>
              <w:ind w:firstLine="0" w:firstLineChars="0"/>
              <w:jc w:val="both"/>
              <w:rPr>
                <w:rFonts w:ascii="宋体" w:hAnsi="宋体"/>
                <w:sz w:val="24"/>
                <w:lang w:eastAsia="zh-CN"/>
              </w:rPr>
            </w:pPr>
            <w:r>
              <w:rPr>
                <w:rFonts w:hint="eastAsia" w:ascii="宋体" w:hAnsi="宋体" w:cs="宋体"/>
                <w:sz w:val="24"/>
                <w:lang w:eastAsia="zh-CN"/>
              </w:rPr>
              <w:t>本课程的主要任务是静物写生，掌握色彩造型的基础知识，把握好色彩的明暗关系。</w:t>
            </w:r>
          </w:p>
        </w:tc>
        <w:tc>
          <w:tcPr>
            <w:tcW w:w="1275" w:type="dxa"/>
            <w:vAlign w:val="center"/>
          </w:tcPr>
          <w:p>
            <w:pPr>
              <w:adjustRightInd w:val="0"/>
              <w:spacing w:line="360" w:lineRule="exact"/>
              <w:ind w:firstLine="0" w:firstLineChars="0"/>
              <w:jc w:val="center"/>
              <w:rPr>
                <w:rFonts w:ascii="宋体" w:hAnsi="宋体"/>
                <w:sz w:val="24"/>
              </w:rPr>
            </w:pPr>
            <w:r>
              <w:rPr>
                <w:rFonts w:ascii="Times New Roman" w:hAnsi="Times New Roman" w:cs="宋体"/>
                <w:sz w:val="24"/>
                <w:lang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pacing w:line="360" w:lineRule="exact"/>
              <w:ind w:firstLine="0" w:firstLineChars="0"/>
              <w:jc w:val="center"/>
              <w:rPr>
                <w:rFonts w:ascii="Times New Roman" w:hAnsi="Times New Roman" w:cs="宋体"/>
                <w:sz w:val="24"/>
                <w:lang w:eastAsia="zh-CN"/>
              </w:rPr>
            </w:pPr>
            <w:r>
              <w:rPr>
                <w:rFonts w:ascii="Times New Roman" w:hAnsi="Times New Roman" w:cs="宋体"/>
                <w:sz w:val="24"/>
                <w:lang w:eastAsia="zh-CN"/>
              </w:rPr>
              <w:t>3</w:t>
            </w:r>
          </w:p>
        </w:tc>
        <w:tc>
          <w:tcPr>
            <w:tcW w:w="1701" w:type="dxa"/>
            <w:vAlign w:val="center"/>
          </w:tcPr>
          <w:p>
            <w:pPr>
              <w:adjustRightInd w:val="0"/>
              <w:spacing w:line="360" w:lineRule="exact"/>
              <w:ind w:firstLine="0" w:firstLineChars="0"/>
              <w:jc w:val="center"/>
              <w:rPr>
                <w:rFonts w:ascii="宋体" w:hAnsi="宋体" w:cs="宋体"/>
                <w:sz w:val="24"/>
                <w:lang w:eastAsia="zh-CN"/>
              </w:rPr>
            </w:pPr>
            <w:r>
              <w:rPr>
                <w:rFonts w:hint="eastAsia" w:ascii="宋体" w:hAnsi="宋体" w:cs="宋体"/>
                <w:sz w:val="24"/>
                <w:lang w:eastAsia="zh-CN"/>
              </w:rPr>
              <w:t>平面设计软件应用</w:t>
            </w:r>
            <w:r>
              <w:rPr>
                <w:rFonts w:ascii="宋体" w:hAnsi="宋体" w:cs="宋体"/>
                <w:sz w:val="24"/>
                <w:lang w:eastAsia="zh-CN"/>
              </w:rPr>
              <w:t>Photoshop</w:t>
            </w:r>
          </w:p>
          <w:p>
            <w:pPr>
              <w:adjustRightInd w:val="0"/>
              <w:spacing w:line="360" w:lineRule="exact"/>
              <w:ind w:firstLine="0" w:firstLineChars="0"/>
              <w:jc w:val="center"/>
              <w:rPr>
                <w:rFonts w:ascii="宋体" w:hAnsi="宋体" w:cs="宋体"/>
                <w:sz w:val="24"/>
                <w:lang w:eastAsia="zh-CN"/>
              </w:rPr>
            </w:pPr>
          </w:p>
        </w:tc>
        <w:tc>
          <w:tcPr>
            <w:tcW w:w="2102" w:type="dxa"/>
            <w:vAlign w:val="center"/>
          </w:tcPr>
          <w:p>
            <w:pPr>
              <w:spacing w:line="209" w:lineRule="atLeast"/>
              <w:ind w:firstLine="0" w:firstLineChars="0"/>
              <w:rPr>
                <w:rFonts w:ascii="宋体" w:hAnsi="宋体"/>
                <w:sz w:val="24"/>
                <w:lang w:eastAsia="zh-CN"/>
              </w:rPr>
            </w:pPr>
            <w:r>
              <w:rPr>
                <w:rFonts w:hint="eastAsia" w:ascii="宋体" w:hAnsi="宋体"/>
                <w:sz w:val="24"/>
                <w:lang w:eastAsia="zh-CN"/>
              </w:rPr>
              <w:t>学生能够用位图图软件进行图片处理和编辑。有较强的色彩调和和审美,工作效率高,团队合作、敬业、好沟通,杰出的艺术表达能力和熟练的镜头语言的表现技巧,善于观察外界的动态信息的细微变化。</w:t>
            </w:r>
          </w:p>
          <w:p>
            <w:pPr>
              <w:adjustRightInd w:val="0"/>
              <w:spacing w:line="360" w:lineRule="exact"/>
              <w:ind w:firstLine="0" w:firstLineChars="0"/>
              <w:jc w:val="both"/>
              <w:rPr>
                <w:rFonts w:ascii="宋体" w:hAnsi="宋体" w:cs="宋体"/>
                <w:sz w:val="24"/>
                <w:lang w:eastAsia="zh-CN"/>
              </w:rPr>
            </w:pPr>
          </w:p>
        </w:tc>
        <w:tc>
          <w:tcPr>
            <w:tcW w:w="2200" w:type="dxa"/>
            <w:vAlign w:val="center"/>
          </w:tcPr>
          <w:p>
            <w:pPr>
              <w:adjustRightInd w:val="0"/>
              <w:spacing w:line="360" w:lineRule="exact"/>
              <w:ind w:firstLine="0" w:firstLineChars="0"/>
              <w:jc w:val="both"/>
              <w:rPr>
                <w:rFonts w:ascii="宋体" w:hAnsi="宋体"/>
                <w:sz w:val="24"/>
                <w:lang w:eastAsia="zh-CN"/>
              </w:rPr>
            </w:pPr>
            <w:r>
              <w:rPr>
                <w:rFonts w:ascii="宋体" w:hAnsi="宋体"/>
                <w:sz w:val="24"/>
                <w:lang w:eastAsia="zh-CN"/>
              </w:rPr>
              <w:t>Photoshop</w:t>
            </w:r>
            <w:r>
              <w:rPr>
                <w:rFonts w:hint="eastAsia" w:ascii="宋体" w:hAnsi="宋体"/>
                <w:sz w:val="24"/>
                <w:lang w:eastAsia="zh-CN"/>
              </w:rPr>
              <w:t>的操作命令，处理图像，为表现自己的创作思维提供一个展现的快捷工具,并且能独立使用各命令完成广告设计的相关内容。</w:t>
            </w:r>
          </w:p>
        </w:tc>
        <w:tc>
          <w:tcPr>
            <w:tcW w:w="1794" w:type="dxa"/>
            <w:vAlign w:val="center"/>
          </w:tcPr>
          <w:p>
            <w:pPr>
              <w:adjustRightInd w:val="0"/>
              <w:spacing w:line="360" w:lineRule="exact"/>
              <w:ind w:firstLine="0" w:firstLineChars="0"/>
              <w:jc w:val="both"/>
              <w:rPr>
                <w:rFonts w:ascii="宋体" w:hAnsi="宋体" w:cs="宋体"/>
                <w:sz w:val="24"/>
                <w:lang w:eastAsia="zh-CN"/>
              </w:rPr>
            </w:pPr>
            <w:r>
              <w:rPr>
                <w:rFonts w:hint="eastAsia" w:ascii="宋体" w:hAnsi="宋体"/>
                <w:sz w:val="24"/>
                <w:lang w:eastAsia="zh-CN"/>
              </w:rPr>
              <w:t>本课程主要围绕学习</w:t>
            </w:r>
            <w:r>
              <w:rPr>
                <w:rFonts w:ascii="宋体" w:hAnsi="宋体"/>
                <w:sz w:val="24"/>
                <w:lang w:eastAsia="zh-CN"/>
              </w:rPr>
              <w:t>Photoshop</w:t>
            </w:r>
            <w:r>
              <w:rPr>
                <w:rFonts w:hint="eastAsia" w:ascii="宋体" w:hAnsi="宋体"/>
                <w:sz w:val="24"/>
                <w:lang w:eastAsia="zh-CN"/>
              </w:rPr>
              <w:t>的基本概念、基本操作、绘制图像、以及图像的处理等，使学生能较熟练地使用</w:t>
            </w:r>
          </w:p>
        </w:tc>
        <w:tc>
          <w:tcPr>
            <w:tcW w:w="1275" w:type="dxa"/>
            <w:vAlign w:val="center"/>
          </w:tcPr>
          <w:p>
            <w:pPr>
              <w:adjustRightInd w:val="0"/>
              <w:spacing w:line="360" w:lineRule="exact"/>
              <w:ind w:firstLine="0" w:firstLineChars="0"/>
              <w:jc w:val="center"/>
              <w:rPr>
                <w:rFonts w:ascii="Times New Roman" w:hAnsi="Times New Roman" w:cs="宋体"/>
                <w:sz w:val="24"/>
                <w:lang w:eastAsia="zh-CN"/>
              </w:rPr>
            </w:pPr>
            <w:r>
              <w:rPr>
                <w:rFonts w:ascii="Times New Roman" w:hAnsi="Times New Roman" w:cs="宋体"/>
                <w:sz w:val="24"/>
                <w:lang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pacing w:line="360" w:lineRule="exact"/>
              <w:ind w:firstLine="0" w:firstLineChars="0"/>
              <w:jc w:val="center"/>
              <w:rPr>
                <w:rFonts w:ascii="宋体" w:hAnsi="宋体"/>
                <w:sz w:val="24"/>
              </w:rPr>
            </w:pPr>
            <w:r>
              <w:rPr>
                <w:rFonts w:ascii="Times New Roman" w:hAnsi="Times New Roman" w:cs="宋体"/>
                <w:sz w:val="24"/>
                <w:lang w:eastAsia="zh-CN"/>
              </w:rPr>
              <w:t>4</w:t>
            </w:r>
          </w:p>
        </w:tc>
        <w:tc>
          <w:tcPr>
            <w:tcW w:w="1701" w:type="dxa"/>
            <w:vAlign w:val="center"/>
          </w:tcPr>
          <w:p>
            <w:pPr>
              <w:adjustRightInd w:val="0"/>
              <w:spacing w:line="360" w:lineRule="exact"/>
              <w:ind w:firstLine="0" w:firstLineChars="0"/>
              <w:jc w:val="center"/>
              <w:rPr>
                <w:rFonts w:ascii="宋体" w:hAnsi="宋体"/>
                <w:sz w:val="24"/>
              </w:rPr>
            </w:pPr>
            <w:r>
              <w:rPr>
                <w:rFonts w:hint="eastAsia" w:ascii="宋体" w:hAnsi="宋体" w:cs="宋体"/>
                <w:sz w:val="24"/>
                <w:lang w:eastAsia="zh-CN"/>
              </w:rPr>
              <w:t>图案基础</w:t>
            </w:r>
          </w:p>
        </w:tc>
        <w:tc>
          <w:tcPr>
            <w:tcW w:w="2102" w:type="dxa"/>
            <w:vAlign w:val="center"/>
          </w:tcPr>
          <w:p>
            <w:pPr>
              <w:pStyle w:val="20"/>
              <w:adjustRightInd w:val="0"/>
              <w:spacing w:before="0" w:beforeAutospacing="0" w:after="0" w:afterAutospacing="0" w:line="360" w:lineRule="exact"/>
              <w:ind w:firstLine="0" w:firstLineChars="0"/>
              <w:jc w:val="both"/>
              <w:rPr>
                <w:sz w:val="24"/>
              </w:rPr>
            </w:pPr>
            <w:r>
              <w:rPr>
                <w:rFonts w:hint="eastAsia"/>
                <w:sz w:val="24"/>
              </w:rPr>
              <w:t>学生能够基本运用图案装饰表现手段，培养学生多维视觉的个性创造，提高学生对中外图案装饰作品的赏析能力。</w:t>
            </w:r>
          </w:p>
        </w:tc>
        <w:tc>
          <w:tcPr>
            <w:tcW w:w="2200" w:type="dxa"/>
            <w:vAlign w:val="center"/>
          </w:tcPr>
          <w:p>
            <w:pPr>
              <w:pStyle w:val="20"/>
              <w:adjustRightInd w:val="0"/>
              <w:spacing w:before="0" w:beforeAutospacing="0" w:after="0" w:afterAutospacing="0" w:line="360" w:lineRule="exact"/>
              <w:ind w:firstLine="0" w:firstLineChars="0"/>
              <w:jc w:val="both"/>
              <w:rPr>
                <w:sz w:val="24"/>
              </w:rPr>
            </w:pPr>
            <w:r>
              <w:rPr>
                <w:rFonts w:hint="eastAsia"/>
                <w:sz w:val="24"/>
              </w:rPr>
              <w:t>本课程围绕图案装饰的基本语言、图案装饰法则以及形式美学等。</w:t>
            </w:r>
            <w:r>
              <w:rPr>
                <w:sz w:val="24"/>
              </w:rPr>
              <w:t xml:space="preserve"> </w:t>
            </w:r>
          </w:p>
        </w:tc>
        <w:tc>
          <w:tcPr>
            <w:tcW w:w="1794" w:type="dxa"/>
            <w:vAlign w:val="center"/>
          </w:tcPr>
          <w:p>
            <w:pPr>
              <w:adjustRightInd w:val="0"/>
              <w:spacing w:line="360" w:lineRule="exact"/>
              <w:ind w:firstLine="0" w:firstLineChars="0"/>
              <w:jc w:val="both"/>
              <w:rPr>
                <w:rFonts w:ascii="宋体" w:hAnsi="宋体"/>
                <w:sz w:val="24"/>
                <w:lang w:eastAsia="zh-CN"/>
              </w:rPr>
            </w:pPr>
            <w:r>
              <w:rPr>
                <w:rFonts w:hint="eastAsia" w:ascii="宋体" w:hAnsi="宋体" w:cs="宋体"/>
                <w:bCs/>
                <w:sz w:val="24"/>
                <w:lang w:eastAsia="zh-CN"/>
              </w:rPr>
              <w:t>了解图案的实用性与艺术性、图案设计原则、图案的特征与分类。</w:t>
            </w:r>
          </w:p>
        </w:tc>
        <w:tc>
          <w:tcPr>
            <w:tcW w:w="1275" w:type="dxa"/>
            <w:vAlign w:val="center"/>
          </w:tcPr>
          <w:p>
            <w:pPr>
              <w:adjustRightInd w:val="0"/>
              <w:spacing w:line="360" w:lineRule="exact"/>
              <w:ind w:firstLine="0" w:firstLineChars="0"/>
              <w:jc w:val="center"/>
              <w:rPr>
                <w:rFonts w:ascii="宋体" w:hAnsi="宋体"/>
                <w:sz w:val="24"/>
              </w:rPr>
            </w:pPr>
            <w:r>
              <w:rPr>
                <w:rFonts w:ascii="Times New Roman" w:hAnsi="Times New Roman" w:cs="宋体"/>
                <w:sz w:val="24"/>
                <w:lang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trPr>
        <w:tc>
          <w:tcPr>
            <w:tcW w:w="675" w:type="dxa"/>
            <w:vAlign w:val="center"/>
          </w:tcPr>
          <w:p>
            <w:pPr>
              <w:adjustRightInd w:val="0"/>
              <w:spacing w:line="360" w:lineRule="exact"/>
              <w:ind w:firstLine="0" w:firstLineChars="0"/>
              <w:jc w:val="center"/>
              <w:rPr>
                <w:rFonts w:ascii="宋体" w:hAnsi="宋体" w:cs="宋体"/>
                <w:sz w:val="24"/>
                <w:lang w:eastAsia="zh-CN"/>
              </w:rPr>
            </w:pPr>
            <w:r>
              <w:rPr>
                <w:rFonts w:ascii="Times New Roman" w:hAnsi="Times New Roman" w:cs="宋体"/>
                <w:sz w:val="24"/>
                <w:lang w:eastAsia="zh-CN"/>
              </w:rPr>
              <w:t>5</w:t>
            </w:r>
          </w:p>
        </w:tc>
        <w:tc>
          <w:tcPr>
            <w:tcW w:w="1701" w:type="dxa"/>
            <w:vAlign w:val="center"/>
          </w:tcPr>
          <w:p>
            <w:pPr>
              <w:adjustRightInd w:val="0"/>
              <w:spacing w:line="360" w:lineRule="exact"/>
              <w:ind w:firstLine="0" w:firstLineChars="0"/>
              <w:jc w:val="center"/>
              <w:rPr>
                <w:rFonts w:ascii="宋体" w:hAnsi="宋体" w:cs="宋体"/>
                <w:sz w:val="24"/>
                <w:lang w:eastAsia="zh-CN"/>
              </w:rPr>
            </w:pPr>
            <w:r>
              <w:rPr>
                <w:rFonts w:hint="eastAsia" w:ascii="宋体" w:hAnsi="宋体" w:cs="宋体"/>
                <w:sz w:val="24"/>
                <w:lang w:eastAsia="zh-CN"/>
              </w:rPr>
              <w:t>构成基础</w:t>
            </w:r>
          </w:p>
        </w:tc>
        <w:tc>
          <w:tcPr>
            <w:tcW w:w="2102" w:type="dxa"/>
            <w:vAlign w:val="center"/>
          </w:tcPr>
          <w:p>
            <w:pPr>
              <w:adjustRightInd w:val="0"/>
              <w:spacing w:line="360" w:lineRule="exact"/>
              <w:ind w:firstLine="0" w:firstLineChars="0"/>
              <w:jc w:val="both"/>
              <w:rPr>
                <w:rFonts w:ascii="宋体" w:hAnsi="宋体" w:cs="宋体"/>
                <w:bCs/>
                <w:sz w:val="24"/>
                <w:lang w:eastAsia="zh-CN"/>
              </w:rPr>
            </w:pPr>
            <w:r>
              <w:rPr>
                <w:rFonts w:ascii="宋体" w:hAnsi="宋体" w:cs="宋体"/>
                <w:sz w:val="24"/>
                <w:lang w:eastAsia="zh-CN"/>
              </w:rPr>
              <w:t>学生能够基本了解</w:t>
            </w:r>
            <w:r>
              <w:rPr>
                <w:rFonts w:hint="eastAsia" w:ascii="宋体" w:hAnsi="宋体" w:cs="宋体"/>
                <w:sz w:val="24"/>
                <w:lang w:eastAsia="zh-CN"/>
              </w:rPr>
              <w:t>构成设计</w:t>
            </w:r>
            <w:r>
              <w:rPr>
                <w:rFonts w:ascii="宋体" w:hAnsi="宋体" w:cs="宋体"/>
                <w:sz w:val="24"/>
                <w:lang w:eastAsia="zh-CN"/>
              </w:rPr>
              <w:t>的一些基本</w:t>
            </w:r>
            <w:r>
              <w:rPr>
                <w:rFonts w:hint="eastAsia" w:ascii="宋体" w:hAnsi="宋体" w:cs="宋体"/>
                <w:sz w:val="24"/>
                <w:lang w:eastAsia="zh-CN"/>
              </w:rPr>
              <w:t>知识</w:t>
            </w:r>
            <w:r>
              <w:rPr>
                <w:rFonts w:ascii="宋体" w:hAnsi="宋体" w:cs="宋体"/>
                <w:sz w:val="24"/>
                <w:lang w:eastAsia="zh-CN"/>
              </w:rPr>
              <w:t>，对</w:t>
            </w:r>
            <w:r>
              <w:rPr>
                <w:rFonts w:hint="eastAsia" w:ascii="宋体" w:hAnsi="宋体" w:cs="宋体"/>
                <w:sz w:val="24"/>
                <w:lang w:eastAsia="zh-CN"/>
              </w:rPr>
              <w:t>平面构成、色彩构成以及立体构成</w:t>
            </w:r>
            <w:r>
              <w:rPr>
                <w:rFonts w:ascii="宋体" w:hAnsi="宋体" w:cs="宋体"/>
                <w:sz w:val="24"/>
                <w:lang w:eastAsia="zh-CN"/>
              </w:rPr>
              <w:t>有更深一步的了解与掌握。</w:t>
            </w:r>
          </w:p>
        </w:tc>
        <w:tc>
          <w:tcPr>
            <w:tcW w:w="2200" w:type="dxa"/>
            <w:vAlign w:val="center"/>
          </w:tcPr>
          <w:p>
            <w:pPr>
              <w:adjustRightInd w:val="0"/>
              <w:spacing w:line="360" w:lineRule="exact"/>
              <w:ind w:firstLine="0" w:firstLineChars="0"/>
              <w:jc w:val="both"/>
              <w:rPr>
                <w:rFonts w:ascii="宋体" w:hAnsi="宋体" w:cs="宋体"/>
                <w:bCs/>
                <w:sz w:val="24"/>
                <w:lang w:eastAsia="zh-CN"/>
              </w:rPr>
            </w:pPr>
            <w:r>
              <w:rPr>
                <w:rFonts w:hint="eastAsia"/>
                <w:sz w:val="24"/>
                <w:lang w:eastAsia="zh-CN"/>
              </w:rPr>
              <w:t>本课程围绕平面构成、色彩构成、立体构成三大构成，让学生能够运用构成设计的基本原理与基本技能，培养学生的造型能力与审美修养。</w:t>
            </w:r>
          </w:p>
        </w:tc>
        <w:tc>
          <w:tcPr>
            <w:tcW w:w="1794" w:type="dxa"/>
            <w:vAlign w:val="center"/>
          </w:tcPr>
          <w:p>
            <w:pPr>
              <w:ind w:firstLine="0" w:firstLineChars="0"/>
              <w:rPr>
                <w:sz w:val="24"/>
                <w:lang w:eastAsia="zh-CN"/>
              </w:rPr>
            </w:pPr>
            <w:r>
              <w:rPr>
                <w:rFonts w:hint="eastAsia"/>
                <w:sz w:val="24"/>
                <w:lang w:eastAsia="zh-CN"/>
              </w:rPr>
              <w:t>通过教与学，让学生了解平面构成的基本概念，初步认识构成基础的基本知识，掌握构成的手绘技巧和构图形式。</w:t>
            </w:r>
          </w:p>
        </w:tc>
        <w:tc>
          <w:tcPr>
            <w:tcW w:w="1275" w:type="dxa"/>
            <w:vAlign w:val="center"/>
          </w:tcPr>
          <w:p>
            <w:pPr>
              <w:adjustRightInd w:val="0"/>
              <w:spacing w:line="360" w:lineRule="exact"/>
              <w:ind w:firstLine="0" w:firstLineChars="0"/>
              <w:jc w:val="center"/>
              <w:rPr>
                <w:rFonts w:ascii="宋体" w:hAnsi="宋体" w:cs="宋体"/>
                <w:sz w:val="24"/>
                <w:lang w:eastAsia="zh-CN"/>
              </w:rPr>
            </w:pPr>
            <w:r>
              <w:rPr>
                <w:rFonts w:ascii="Times New Roman" w:hAnsi="Times New Roman" w:cs="宋体"/>
                <w:sz w:val="24"/>
                <w:lang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75" w:type="dxa"/>
            <w:vAlign w:val="center"/>
          </w:tcPr>
          <w:p>
            <w:pPr>
              <w:adjustRightInd w:val="0"/>
              <w:spacing w:line="360" w:lineRule="exact"/>
              <w:ind w:firstLine="0" w:firstLineChars="0"/>
              <w:jc w:val="center"/>
              <w:rPr>
                <w:rFonts w:ascii="宋体" w:hAnsi="宋体" w:cs="宋体"/>
                <w:sz w:val="24"/>
                <w:lang w:eastAsia="zh-CN"/>
              </w:rPr>
            </w:pPr>
            <w:r>
              <w:rPr>
                <w:rFonts w:hint="eastAsia" w:ascii="宋体" w:hAnsi="宋体" w:cs="宋体"/>
                <w:sz w:val="24"/>
                <w:lang w:eastAsia="zh-CN"/>
              </w:rPr>
              <w:t>6</w:t>
            </w:r>
          </w:p>
        </w:tc>
        <w:tc>
          <w:tcPr>
            <w:tcW w:w="1701" w:type="dxa"/>
            <w:vAlign w:val="center"/>
          </w:tcPr>
          <w:p>
            <w:pPr>
              <w:adjustRightInd w:val="0"/>
              <w:spacing w:line="360" w:lineRule="exact"/>
              <w:ind w:firstLine="0" w:firstLineChars="0"/>
              <w:jc w:val="center"/>
              <w:rPr>
                <w:rFonts w:ascii="宋体" w:hAnsi="宋体" w:cs="宋体"/>
                <w:sz w:val="24"/>
                <w:lang w:eastAsia="zh-CN"/>
              </w:rPr>
            </w:pPr>
            <w:r>
              <w:rPr>
                <w:rFonts w:hint="eastAsia" w:ascii="宋体" w:hAnsi="宋体" w:cs="宋体"/>
                <w:sz w:val="24"/>
                <w:lang w:eastAsia="zh-CN"/>
              </w:rPr>
              <w:t>平面软件应用</w:t>
            </w:r>
            <w:r>
              <w:rPr>
                <w:rFonts w:ascii="宋体" w:hAnsi="宋体" w:cs="宋体"/>
                <w:sz w:val="24"/>
                <w:lang w:eastAsia="zh-CN"/>
              </w:rPr>
              <w:t>CorelDRAW</w:t>
            </w:r>
          </w:p>
        </w:tc>
        <w:tc>
          <w:tcPr>
            <w:tcW w:w="2102" w:type="dxa"/>
            <w:vAlign w:val="center"/>
          </w:tcPr>
          <w:p>
            <w:pPr>
              <w:spacing w:line="209" w:lineRule="atLeast"/>
              <w:ind w:firstLine="0" w:firstLineChars="0"/>
              <w:rPr>
                <w:rFonts w:ascii="宋体" w:hAnsi="宋体" w:cs="宋体"/>
                <w:sz w:val="24"/>
                <w:lang w:eastAsia="zh-CN"/>
              </w:rPr>
            </w:pPr>
            <w:r>
              <w:rPr>
                <w:rFonts w:hint="eastAsia" w:ascii="宋体" w:hAnsi="宋体" w:cs="宋体"/>
                <w:sz w:val="24"/>
                <w:lang w:eastAsia="zh-CN"/>
              </w:rPr>
              <w:t>学生能够用矢量图软件进行图片处理和编辑。有较强的色彩调和和审美,工作效率高,团队合作、敬业、好沟通,杰出的艺术表达能力和熟练的镜头语言的表现技巧,善于观察外界的动态信息的细微变化。</w:t>
            </w:r>
          </w:p>
        </w:tc>
        <w:tc>
          <w:tcPr>
            <w:tcW w:w="2200" w:type="dxa"/>
            <w:vAlign w:val="center"/>
          </w:tcPr>
          <w:p>
            <w:pPr>
              <w:adjustRightInd w:val="0"/>
              <w:spacing w:line="360" w:lineRule="exact"/>
              <w:ind w:firstLine="0" w:firstLineChars="0"/>
              <w:jc w:val="both"/>
              <w:rPr>
                <w:rFonts w:ascii="宋体" w:hAnsi="宋体" w:cs="宋体"/>
                <w:sz w:val="24"/>
                <w:lang w:eastAsia="zh-CN"/>
              </w:rPr>
            </w:pPr>
            <w:r>
              <w:rPr>
                <w:rFonts w:hint="eastAsia" w:ascii="宋体" w:hAnsi="宋体" w:cs="宋体"/>
                <w:sz w:val="24"/>
                <w:lang w:eastAsia="zh-CN"/>
              </w:rPr>
              <w:t>能较熟练地掌握</w:t>
            </w:r>
            <w:r>
              <w:rPr>
                <w:rFonts w:ascii="宋体" w:hAnsi="宋体" w:cs="宋体"/>
                <w:sz w:val="24"/>
                <w:lang w:eastAsia="zh-CN"/>
              </w:rPr>
              <w:t>CorelDraw</w:t>
            </w:r>
            <w:r>
              <w:rPr>
                <w:rFonts w:hint="eastAsia" w:ascii="宋体" w:hAnsi="宋体" w:cs="宋体"/>
                <w:sz w:val="24"/>
                <w:lang w:eastAsia="zh-CN"/>
              </w:rPr>
              <w:t>的运用，利用其绘制图像，为表现自己的创作思维提供一个展现的快捷工具。并且能独立使用各命令完成广告设计的相关内容。</w:t>
            </w:r>
          </w:p>
        </w:tc>
        <w:tc>
          <w:tcPr>
            <w:tcW w:w="1794" w:type="dxa"/>
            <w:vAlign w:val="center"/>
          </w:tcPr>
          <w:p>
            <w:pPr>
              <w:ind w:firstLine="0" w:firstLineChars="0"/>
              <w:rPr>
                <w:rFonts w:ascii="宋体" w:hAnsi="宋体" w:cs="宋体"/>
                <w:sz w:val="24"/>
                <w:lang w:eastAsia="zh-CN"/>
              </w:rPr>
            </w:pPr>
            <w:r>
              <w:rPr>
                <w:rFonts w:hint="eastAsia" w:ascii="宋体" w:hAnsi="宋体" w:cs="宋体"/>
                <w:sz w:val="24"/>
                <w:lang w:eastAsia="zh-CN"/>
              </w:rPr>
              <w:t>本课程主要围绕学习</w:t>
            </w:r>
            <w:r>
              <w:rPr>
                <w:rFonts w:ascii="宋体" w:hAnsi="宋体" w:cs="宋体"/>
                <w:sz w:val="24"/>
                <w:lang w:eastAsia="zh-CN"/>
              </w:rPr>
              <w:t>CorelDraw</w:t>
            </w:r>
            <w:r>
              <w:rPr>
                <w:rFonts w:hint="eastAsia" w:ascii="宋体" w:hAnsi="宋体" w:cs="宋体"/>
                <w:sz w:val="24"/>
                <w:lang w:eastAsia="zh-CN"/>
              </w:rPr>
              <w:t>的基本概念、基本操作、绘制二维、三维图像、以及绘制室内外平面图等，能较熟练地使用该软件。</w:t>
            </w:r>
          </w:p>
        </w:tc>
        <w:tc>
          <w:tcPr>
            <w:tcW w:w="1275" w:type="dxa"/>
            <w:vAlign w:val="center"/>
          </w:tcPr>
          <w:p>
            <w:pPr>
              <w:adjustRightInd w:val="0"/>
              <w:spacing w:line="360" w:lineRule="exact"/>
              <w:rPr>
                <w:rFonts w:ascii="宋体" w:hAnsi="宋体" w:cs="宋体"/>
                <w:sz w:val="24"/>
                <w:lang w:eastAsia="zh-CN"/>
              </w:rPr>
            </w:pPr>
            <w:r>
              <w:rPr>
                <w:rFonts w:hint="eastAsia" w:ascii="宋体" w:hAnsi="宋体" w:cs="宋体"/>
                <w:sz w:val="24"/>
                <w:lang w:eastAsia="zh-CN"/>
              </w:rPr>
              <w:t>1</w:t>
            </w:r>
            <w:r>
              <w:rPr>
                <w:rFonts w:ascii="宋体" w:hAnsi="宋体" w:cs="宋体"/>
                <w:sz w:val="24"/>
                <w:lang w:eastAsia="zh-CN"/>
              </w:rPr>
              <w:t>00</w:t>
            </w:r>
          </w:p>
        </w:tc>
      </w:tr>
    </w:tbl>
    <w:p>
      <w:pPr>
        <w:pStyle w:val="3"/>
        <w:rPr>
          <w:rFonts w:ascii="宋体" w:hAnsi="宋体" w:cs="宋体"/>
          <w:bCs w:val="0"/>
          <w:sz w:val="24"/>
          <w:szCs w:val="24"/>
          <w:lang w:eastAsia="zh-CN"/>
        </w:rPr>
      </w:pPr>
      <w:bookmarkStart w:id="43" w:name="_Toc87342741"/>
      <w:r>
        <w:rPr>
          <w:rFonts w:hint="eastAsia" w:ascii="宋体" w:hAnsi="宋体" w:cs="宋体"/>
          <w:bCs w:val="0"/>
          <w:sz w:val="24"/>
          <w:szCs w:val="24"/>
          <w:lang w:eastAsia="zh-CN"/>
        </w:rPr>
        <w:t>（三）专业技能课程</w:t>
      </w:r>
      <w:bookmarkEnd w:id="43"/>
    </w:p>
    <w:p>
      <w:pPr>
        <w:ind w:firstLine="560"/>
        <w:rPr>
          <w:lang w:eastAsia="zh-CN"/>
        </w:rPr>
      </w:pPr>
      <w:r>
        <w:rPr>
          <w:rFonts w:hint="eastAsia"/>
          <w:lang w:eastAsia="zh-CN"/>
        </w:rPr>
        <w:t>专业课程是本专业技能课，涉及到学生需要掌握的专业技能，详细的课程情况见表</w:t>
      </w:r>
      <w:r>
        <w:rPr>
          <w:rFonts w:hint="eastAsia" w:ascii="Times New Roman" w:hAnsi="Times New Roman"/>
          <w:lang w:eastAsia="zh-CN"/>
        </w:rPr>
        <w:t>5</w:t>
      </w:r>
      <w:r>
        <w:rPr>
          <w:rFonts w:hint="eastAsia"/>
          <w:lang w:eastAsia="zh-CN"/>
        </w:rPr>
        <w:t>。</w:t>
      </w:r>
    </w:p>
    <w:p>
      <w:pPr>
        <w:ind w:firstLine="560"/>
        <w:jc w:val="center"/>
        <w:rPr>
          <w:lang w:eastAsia="zh-CN"/>
        </w:rPr>
      </w:pPr>
      <w:r>
        <w:rPr>
          <w:rFonts w:hint="eastAsia"/>
          <w:lang w:eastAsia="zh-CN"/>
        </w:rPr>
        <w:t>表</w:t>
      </w:r>
      <w:r>
        <w:rPr>
          <w:rFonts w:hint="eastAsia" w:ascii="Times New Roman" w:hAnsi="Times New Roman"/>
          <w:lang w:eastAsia="zh-CN"/>
        </w:rPr>
        <w:t>5</w:t>
      </w:r>
      <w:r>
        <w:rPr>
          <w:rFonts w:hint="eastAsia"/>
          <w:lang w:eastAsia="zh-CN"/>
        </w:rPr>
        <w:t>：专业技能课教学内容及要求一览表</w:t>
      </w:r>
    </w:p>
    <w:tbl>
      <w:tblPr>
        <w:tblStyle w:val="2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01"/>
        <w:gridCol w:w="2266"/>
        <w:gridCol w:w="1919"/>
        <w:gridCol w:w="191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BFBFBF"/>
            <w:vAlign w:val="center"/>
          </w:tcPr>
          <w:p>
            <w:pPr>
              <w:ind w:firstLine="0" w:firstLineChars="0"/>
              <w:jc w:val="center"/>
              <w:rPr>
                <w:rFonts w:ascii="Times New Roman" w:hAnsi="Times New Roman"/>
                <w:b/>
                <w:sz w:val="24"/>
              </w:rPr>
            </w:pPr>
            <w:r>
              <w:rPr>
                <w:rFonts w:ascii="Times New Roman" w:hAnsi="Times New Roman"/>
                <w:b/>
                <w:sz w:val="24"/>
              </w:rPr>
              <w:t>序号</w:t>
            </w:r>
          </w:p>
        </w:tc>
        <w:tc>
          <w:tcPr>
            <w:tcW w:w="1701" w:type="dxa"/>
            <w:shd w:val="clear" w:color="auto" w:fill="BFBFBF"/>
            <w:vAlign w:val="center"/>
          </w:tcPr>
          <w:p>
            <w:pPr>
              <w:ind w:firstLine="0" w:firstLineChars="0"/>
              <w:jc w:val="center"/>
              <w:rPr>
                <w:rFonts w:ascii="Times New Roman" w:hAnsi="Times New Roman"/>
                <w:b/>
                <w:sz w:val="24"/>
              </w:rPr>
            </w:pPr>
            <w:r>
              <w:rPr>
                <w:rFonts w:ascii="Times New Roman" w:hAnsi="Times New Roman"/>
                <w:b/>
                <w:sz w:val="24"/>
              </w:rPr>
              <w:t>课程名称</w:t>
            </w:r>
          </w:p>
        </w:tc>
        <w:tc>
          <w:tcPr>
            <w:tcW w:w="2266" w:type="dxa"/>
            <w:shd w:val="clear" w:color="auto" w:fill="BFBFBF"/>
            <w:vAlign w:val="center"/>
          </w:tcPr>
          <w:p>
            <w:pPr>
              <w:ind w:firstLine="0" w:firstLineChars="0"/>
              <w:jc w:val="center"/>
              <w:rPr>
                <w:rFonts w:ascii="Times New Roman" w:hAnsi="Times New Roman"/>
                <w:b/>
                <w:sz w:val="24"/>
              </w:rPr>
            </w:pPr>
            <w:r>
              <w:rPr>
                <w:rFonts w:hint="eastAsia" w:ascii="Times New Roman" w:hAnsi="Times New Roman"/>
                <w:b/>
                <w:sz w:val="24"/>
              </w:rPr>
              <w:t>教学目标</w:t>
            </w:r>
          </w:p>
        </w:tc>
        <w:tc>
          <w:tcPr>
            <w:tcW w:w="1919" w:type="dxa"/>
            <w:shd w:val="clear" w:color="auto" w:fill="BFBFBF"/>
            <w:vAlign w:val="center"/>
          </w:tcPr>
          <w:p>
            <w:pPr>
              <w:ind w:firstLine="0" w:firstLineChars="0"/>
              <w:jc w:val="center"/>
              <w:rPr>
                <w:rFonts w:ascii="Times New Roman" w:hAnsi="Times New Roman"/>
                <w:b/>
                <w:sz w:val="24"/>
              </w:rPr>
            </w:pPr>
            <w:r>
              <w:rPr>
                <w:rFonts w:hint="eastAsia" w:ascii="Times New Roman" w:hAnsi="Times New Roman"/>
                <w:b/>
                <w:sz w:val="24"/>
              </w:rPr>
              <w:t>主要教学内容</w:t>
            </w:r>
          </w:p>
        </w:tc>
        <w:tc>
          <w:tcPr>
            <w:tcW w:w="1911" w:type="dxa"/>
            <w:shd w:val="clear" w:color="auto" w:fill="BFBFBF"/>
            <w:vAlign w:val="center"/>
          </w:tcPr>
          <w:p>
            <w:pPr>
              <w:ind w:firstLine="0" w:firstLineChars="0"/>
              <w:jc w:val="center"/>
              <w:rPr>
                <w:rFonts w:ascii="Times New Roman" w:hAnsi="Times New Roman"/>
                <w:b/>
                <w:sz w:val="24"/>
              </w:rPr>
            </w:pPr>
            <w:r>
              <w:rPr>
                <w:rFonts w:hint="eastAsia" w:ascii="Times New Roman" w:hAnsi="Times New Roman"/>
                <w:b/>
                <w:sz w:val="24"/>
              </w:rPr>
              <w:t>教学要求与建议</w:t>
            </w:r>
          </w:p>
        </w:tc>
        <w:tc>
          <w:tcPr>
            <w:tcW w:w="1275" w:type="dxa"/>
            <w:shd w:val="clear" w:color="auto" w:fill="BFBFBF"/>
            <w:vAlign w:val="center"/>
          </w:tcPr>
          <w:p>
            <w:pPr>
              <w:ind w:firstLine="0" w:firstLineChars="0"/>
              <w:jc w:val="center"/>
              <w:rPr>
                <w:rFonts w:ascii="Times New Roman" w:hAnsi="Times New Roman"/>
                <w:b/>
                <w:sz w:val="24"/>
              </w:rPr>
            </w:pPr>
            <w:r>
              <w:rPr>
                <w:rFonts w:ascii="Times New Roman" w:hAnsi="Times New Roman"/>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75" w:type="dxa"/>
            <w:vAlign w:val="center"/>
          </w:tcPr>
          <w:p>
            <w:pPr>
              <w:adjustRightInd w:val="0"/>
              <w:spacing w:line="360" w:lineRule="exact"/>
              <w:ind w:firstLine="0" w:firstLineChars="0"/>
              <w:jc w:val="center"/>
              <w:rPr>
                <w:rFonts w:ascii="宋体" w:hAnsi="宋体"/>
                <w:sz w:val="24"/>
              </w:rPr>
            </w:pPr>
            <w:r>
              <w:rPr>
                <w:rFonts w:hint="eastAsia" w:ascii="Times New Roman" w:hAnsi="Times New Roman" w:cs="宋体"/>
                <w:sz w:val="24"/>
                <w:lang w:eastAsia="zh-CN"/>
              </w:rPr>
              <w:t>1</w:t>
            </w:r>
          </w:p>
        </w:tc>
        <w:tc>
          <w:tcPr>
            <w:tcW w:w="1701" w:type="dxa"/>
            <w:vAlign w:val="center"/>
          </w:tcPr>
          <w:p>
            <w:pPr>
              <w:adjustRightInd w:val="0"/>
              <w:spacing w:line="360" w:lineRule="exact"/>
              <w:ind w:firstLine="0" w:firstLineChars="0"/>
              <w:jc w:val="center"/>
              <w:rPr>
                <w:rFonts w:ascii="宋体" w:hAnsi="宋体"/>
                <w:sz w:val="24"/>
              </w:rPr>
            </w:pPr>
            <w:r>
              <w:rPr>
                <w:rFonts w:hint="eastAsia" w:ascii="宋体" w:hAnsi="宋体" w:cs="宋体"/>
                <w:sz w:val="24"/>
                <w:lang w:eastAsia="zh-CN"/>
              </w:rPr>
              <w:t>摄影技术</w:t>
            </w:r>
          </w:p>
        </w:tc>
        <w:tc>
          <w:tcPr>
            <w:tcW w:w="2266" w:type="dxa"/>
            <w:vAlign w:val="center"/>
          </w:tcPr>
          <w:p>
            <w:pPr>
              <w:widowControl w:val="0"/>
              <w:autoSpaceDE w:val="0"/>
              <w:autoSpaceDN w:val="0"/>
              <w:spacing w:line="319" w:lineRule="exact"/>
              <w:ind w:firstLine="0" w:firstLineChars="0"/>
              <w:rPr>
                <w:rFonts w:ascii="宋体" w:hAnsi="宋体"/>
                <w:sz w:val="24"/>
                <w:lang w:eastAsia="zh-CN"/>
              </w:rPr>
            </w:pPr>
            <w:r>
              <w:rPr>
                <w:rFonts w:hint="eastAsia" w:ascii="宋体" w:hAnsi="宋体" w:cs="宋体"/>
                <w:sz w:val="24"/>
                <w:lang w:eastAsia="zh-CN"/>
              </w:rPr>
              <w:t>学生掌握摄影的一些基础知识和基本理论，熟识各种常用镜头、照相机的结构和成像特点。</w:t>
            </w:r>
          </w:p>
        </w:tc>
        <w:tc>
          <w:tcPr>
            <w:tcW w:w="1919" w:type="dxa"/>
            <w:vAlign w:val="center"/>
          </w:tcPr>
          <w:p>
            <w:pPr>
              <w:adjustRightInd w:val="0"/>
              <w:spacing w:line="360" w:lineRule="exact"/>
              <w:ind w:firstLine="0" w:firstLineChars="0"/>
              <w:jc w:val="both"/>
              <w:rPr>
                <w:rFonts w:ascii="宋体" w:hAnsi="宋体"/>
                <w:sz w:val="24"/>
                <w:lang w:eastAsia="zh-CN"/>
              </w:rPr>
            </w:pPr>
            <w:r>
              <w:rPr>
                <w:rFonts w:hint="eastAsia" w:ascii="宋体" w:hAnsi="宋体" w:cs="宋体"/>
                <w:sz w:val="24"/>
                <w:lang w:eastAsia="zh-CN"/>
              </w:rPr>
              <w:t>本课程的理论教学和实际照片的拍摄和制作，初步熟练摄影用光、曝光、取景、构图的基本知识和基本方法，会使用拍摄照片技巧和后期处理。</w:t>
            </w:r>
          </w:p>
        </w:tc>
        <w:tc>
          <w:tcPr>
            <w:tcW w:w="1911" w:type="dxa"/>
            <w:vAlign w:val="center"/>
          </w:tcPr>
          <w:p>
            <w:pPr>
              <w:widowControl w:val="0"/>
              <w:autoSpaceDE w:val="0"/>
              <w:autoSpaceDN w:val="0"/>
              <w:spacing w:line="319" w:lineRule="exact"/>
              <w:ind w:firstLine="0" w:firstLineChars="0"/>
              <w:rPr>
                <w:rFonts w:ascii="宋体" w:hAnsi="宋体" w:cs="宋体"/>
                <w:sz w:val="24"/>
                <w:lang w:eastAsia="zh-CN"/>
              </w:rPr>
            </w:pPr>
            <w:r>
              <w:rPr>
                <w:rFonts w:ascii="宋体" w:hAnsi="宋体" w:cs="宋体"/>
                <w:sz w:val="24"/>
                <w:lang w:eastAsia="zh-CN"/>
              </w:rPr>
              <w:t>通过丰富的案例，并在摄影实践环节提供了实用的</w:t>
            </w:r>
            <w:r>
              <w:rPr>
                <w:rFonts w:hint="eastAsia" w:ascii="宋体" w:hAnsi="宋体" w:cs="宋体"/>
                <w:sz w:val="24"/>
                <w:lang w:eastAsia="zh-CN"/>
              </w:rPr>
              <w:t>技术</w:t>
            </w:r>
            <w:r>
              <w:rPr>
                <w:rFonts w:ascii="宋体" w:hAnsi="宋体" w:cs="宋体"/>
                <w:sz w:val="24"/>
                <w:lang w:eastAsia="zh-CN"/>
              </w:rPr>
              <w:t>、技巧指导，充分体现高职教育能力和素质综合培养</w:t>
            </w:r>
            <w:r>
              <w:rPr>
                <w:rFonts w:hint="eastAsia" w:ascii="宋体" w:hAnsi="宋体" w:cs="宋体"/>
                <w:sz w:val="24"/>
                <w:lang w:eastAsia="zh-CN"/>
              </w:rPr>
              <w:t>。</w:t>
            </w:r>
          </w:p>
          <w:p>
            <w:pPr>
              <w:adjustRightInd w:val="0"/>
              <w:spacing w:line="360" w:lineRule="exact"/>
              <w:ind w:firstLine="0" w:firstLineChars="0"/>
              <w:jc w:val="both"/>
              <w:rPr>
                <w:rFonts w:ascii="宋体" w:hAnsi="宋体"/>
                <w:sz w:val="24"/>
                <w:lang w:eastAsia="zh-CN"/>
              </w:rPr>
            </w:pPr>
          </w:p>
        </w:tc>
        <w:tc>
          <w:tcPr>
            <w:tcW w:w="1275" w:type="dxa"/>
            <w:vAlign w:val="center"/>
          </w:tcPr>
          <w:p>
            <w:pPr>
              <w:adjustRightInd w:val="0"/>
              <w:spacing w:line="360" w:lineRule="exact"/>
              <w:ind w:firstLine="0" w:firstLineChars="0"/>
              <w:jc w:val="center"/>
              <w:rPr>
                <w:rFonts w:ascii="宋体" w:hAnsi="宋体"/>
                <w:sz w:val="24"/>
              </w:rPr>
            </w:pPr>
            <w:r>
              <w:rPr>
                <w:rFonts w:ascii="Times New Roman" w:hAnsi="Times New Roman" w:cs="宋体"/>
                <w:sz w:val="24"/>
                <w:lang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pacing w:line="360" w:lineRule="exact"/>
              <w:ind w:firstLine="0" w:firstLineChars="0"/>
              <w:jc w:val="center"/>
              <w:rPr>
                <w:rFonts w:ascii="宋体" w:hAnsi="宋体"/>
                <w:sz w:val="24"/>
              </w:rPr>
            </w:pPr>
            <w:r>
              <w:rPr>
                <w:rFonts w:hint="eastAsia" w:ascii="Times New Roman" w:hAnsi="Times New Roman" w:cs="宋体"/>
                <w:sz w:val="24"/>
                <w:lang w:eastAsia="zh-CN"/>
              </w:rPr>
              <w:t>2</w:t>
            </w:r>
          </w:p>
        </w:tc>
        <w:tc>
          <w:tcPr>
            <w:tcW w:w="1701" w:type="dxa"/>
            <w:vAlign w:val="center"/>
          </w:tcPr>
          <w:p>
            <w:pPr>
              <w:adjustRightInd w:val="0"/>
              <w:spacing w:line="360" w:lineRule="exact"/>
              <w:ind w:firstLine="0" w:firstLineChars="0"/>
              <w:jc w:val="center"/>
              <w:rPr>
                <w:rFonts w:ascii="宋体" w:hAnsi="宋体"/>
                <w:sz w:val="24"/>
                <w:lang w:eastAsia="zh-CN"/>
              </w:rPr>
            </w:pPr>
            <w:r>
              <w:rPr>
                <w:rFonts w:hint="eastAsia" w:ascii="宋体" w:hAnsi="宋体" w:cs="宋体"/>
                <w:sz w:val="24"/>
                <w:lang w:eastAsia="zh-CN"/>
              </w:rPr>
              <w:t>广告设计与制作</w:t>
            </w:r>
          </w:p>
        </w:tc>
        <w:tc>
          <w:tcPr>
            <w:tcW w:w="2266" w:type="dxa"/>
            <w:vAlign w:val="center"/>
          </w:tcPr>
          <w:p>
            <w:pPr>
              <w:adjustRightInd w:val="0"/>
              <w:spacing w:line="360" w:lineRule="exact"/>
              <w:ind w:firstLine="0" w:firstLineChars="0"/>
              <w:jc w:val="both"/>
              <w:rPr>
                <w:rFonts w:ascii="宋体" w:hAnsi="宋体"/>
                <w:sz w:val="24"/>
                <w:lang w:eastAsia="zh-CN"/>
              </w:rPr>
            </w:pPr>
            <w:r>
              <w:rPr>
                <w:rFonts w:hint="eastAsia" w:ascii="宋体" w:hAnsi="宋体" w:cs="宋体"/>
                <w:sz w:val="24"/>
                <w:lang w:eastAsia="zh-CN"/>
              </w:rPr>
              <w:t>通过学习，能够流利说出广告设计与制作的操作流程，区别各类广告设计，归纳出各类广告设计的制作要求和设计技巧，整理出广告制作的后加工技术。</w:t>
            </w:r>
          </w:p>
        </w:tc>
        <w:tc>
          <w:tcPr>
            <w:tcW w:w="1919" w:type="dxa"/>
            <w:vAlign w:val="center"/>
          </w:tcPr>
          <w:p>
            <w:pPr>
              <w:adjustRightInd w:val="0"/>
              <w:spacing w:line="360" w:lineRule="exact"/>
              <w:ind w:firstLine="0" w:firstLineChars="0"/>
              <w:jc w:val="both"/>
              <w:rPr>
                <w:rFonts w:ascii="宋体" w:hAnsi="宋体"/>
                <w:sz w:val="24"/>
                <w:lang w:eastAsia="zh-CN"/>
              </w:rPr>
            </w:pPr>
            <w:r>
              <w:rPr>
                <w:rFonts w:hint="eastAsia" w:ascii="宋体" w:hAnsi="宋体" w:cs="宋体"/>
                <w:sz w:val="24"/>
                <w:lang w:eastAsia="zh-CN"/>
              </w:rPr>
              <w:t>围绕广告从业方向，运用广告综合知识和技能设计各类广告设计，熟练完成各类广告设计及制作基础流程。培养独立完成各类广告设计和制作的能力，学会归纳广告实用技术中的广告制作流程和方法技巧。</w:t>
            </w:r>
          </w:p>
        </w:tc>
        <w:tc>
          <w:tcPr>
            <w:tcW w:w="1911" w:type="dxa"/>
            <w:vAlign w:val="center"/>
          </w:tcPr>
          <w:p>
            <w:pPr>
              <w:adjustRightInd w:val="0"/>
              <w:spacing w:line="360" w:lineRule="exact"/>
              <w:ind w:firstLine="0" w:firstLineChars="0"/>
              <w:jc w:val="both"/>
              <w:rPr>
                <w:rFonts w:ascii="宋体" w:hAnsi="宋体"/>
                <w:sz w:val="24"/>
                <w:lang w:eastAsia="zh-CN"/>
              </w:rPr>
            </w:pPr>
            <w:r>
              <w:rPr>
                <w:rFonts w:hint="eastAsia" w:ascii="宋体" w:hAnsi="宋体"/>
                <w:sz w:val="24"/>
                <w:lang w:eastAsia="zh-CN"/>
              </w:rPr>
              <w:t>在老师指导和案例学习下，能够灵活运用广告设计与制作的基本技巧和方法，在一定的操作流程，熟练完成广告设计与制作。</w:t>
            </w:r>
          </w:p>
        </w:tc>
        <w:tc>
          <w:tcPr>
            <w:tcW w:w="1275" w:type="dxa"/>
            <w:vAlign w:val="center"/>
          </w:tcPr>
          <w:p>
            <w:pPr>
              <w:adjustRightInd w:val="0"/>
              <w:spacing w:line="360" w:lineRule="exact"/>
              <w:ind w:firstLine="0" w:firstLineChars="0"/>
              <w:jc w:val="center"/>
              <w:rPr>
                <w:rFonts w:ascii="宋体" w:hAnsi="宋体"/>
                <w:sz w:val="24"/>
              </w:rPr>
            </w:pPr>
            <w:r>
              <w:rPr>
                <w:rFonts w:ascii="Times New Roman" w:hAnsi="Times New Roman" w:cs="宋体"/>
                <w:sz w:val="24"/>
                <w:lang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pacing w:line="360" w:lineRule="exact"/>
              <w:ind w:firstLine="0" w:firstLineChars="0"/>
              <w:jc w:val="center"/>
              <w:rPr>
                <w:rFonts w:ascii="宋体" w:hAnsi="宋体" w:cs="宋体"/>
                <w:sz w:val="24"/>
                <w:lang w:eastAsia="zh-CN"/>
              </w:rPr>
            </w:pPr>
            <w:r>
              <w:rPr>
                <w:rFonts w:hint="eastAsia" w:ascii="Times New Roman" w:hAnsi="Times New Roman" w:cs="宋体"/>
                <w:sz w:val="24"/>
                <w:lang w:eastAsia="zh-CN"/>
              </w:rPr>
              <w:t>3</w:t>
            </w:r>
          </w:p>
        </w:tc>
        <w:tc>
          <w:tcPr>
            <w:tcW w:w="1701" w:type="dxa"/>
            <w:vAlign w:val="center"/>
          </w:tcPr>
          <w:p>
            <w:pPr>
              <w:adjustRightInd w:val="0"/>
              <w:spacing w:line="360" w:lineRule="exact"/>
              <w:ind w:firstLine="0" w:firstLineChars="0"/>
              <w:jc w:val="center"/>
              <w:rPr>
                <w:rFonts w:ascii="宋体" w:hAnsi="宋体" w:cs="宋体"/>
                <w:sz w:val="24"/>
                <w:lang w:eastAsia="zh-CN"/>
              </w:rPr>
            </w:pPr>
            <w:r>
              <w:rPr>
                <w:rFonts w:hint="eastAsia" w:ascii="宋体" w:hAnsi="宋体" w:cs="宋体"/>
                <w:sz w:val="24"/>
                <w:lang w:eastAsia="zh-CN"/>
              </w:rPr>
              <w:t>广告文案写作教程</w:t>
            </w:r>
          </w:p>
        </w:tc>
        <w:tc>
          <w:tcPr>
            <w:tcW w:w="2266" w:type="dxa"/>
            <w:vAlign w:val="center"/>
          </w:tcPr>
          <w:p>
            <w:pPr>
              <w:adjustRightInd w:val="0"/>
              <w:spacing w:line="360" w:lineRule="exact"/>
              <w:ind w:firstLine="0" w:firstLineChars="0"/>
              <w:jc w:val="both"/>
              <w:rPr>
                <w:rFonts w:ascii="宋体" w:hAnsi="宋体" w:cs="宋体"/>
                <w:sz w:val="24"/>
                <w:lang w:eastAsia="zh-CN"/>
              </w:rPr>
            </w:pPr>
            <w:r>
              <w:rPr>
                <w:rFonts w:hint="eastAsia" w:ascii="宋体" w:hAnsi="宋体" w:cs="宋体"/>
                <w:sz w:val="24"/>
                <w:lang w:eastAsia="zh-CN"/>
              </w:rPr>
              <w:t>使学生了解广告文案本质及特征，掌握广告文案写作构成要素与广告文案写作的原则及技巧，了解广告受众心理。</w:t>
            </w:r>
          </w:p>
        </w:tc>
        <w:tc>
          <w:tcPr>
            <w:tcW w:w="1919" w:type="dxa"/>
            <w:vAlign w:val="center"/>
          </w:tcPr>
          <w:p>
            <w:pPr>
              <w:adjustRightInd w:val="0"/>
              <w:spacing w:line="360" w:lineRule="exact"/>
              <w:ind w:firstLine="0" w:firstLineChars="0"/>
              <w:jc w:val="both"/>
              <w:rPr>
                <w:rFonts w:ascii="宋体" w:hAnsi="宋体" w:cs="宋体"/>
                <w:sz w:val="24"/>
                <w:lang w:eastAsia="zh-CN"/>
              </w:rPr>
            </w:pPr>
            <w:r>
              <w:rPr>
                <w:rFonts w:hint="eastAsia" w:ascii="宋体" w:hAnsi="宋体" w:cs="宋体"/>
                <w:sz w:val="24"/>
                <w:lang w:eastAsia="zh-CN"/>
              </w:rPr>
              <w:t>通过本课程的学习，并能将掌握的专业应用于广告设计案例分析中，为之后的专业课学习提供理论支撑。</w:t>
            </w:r>
          </w:p>
        </w:tc>
        <w:tc>
          <w:tcPr>
            <w:tcW w:w="1911" w:type="dxa"/>
            <w:vAlign w:val="center"/>
          </w:tcPr>
          <w:p>
            <w:pPr>
              <w:adjustRightInd w:val="0"/>
              <w:spacing w:line="360" w:lineRule="exact"/>
              <w:ind w:firstLine="0" w:firstLineChars="0"/>
              <w:jc w:val="both"/>
              <w:rPr>
                <w:rFonts w:ascii="宋体" w:hAnsi="宋体" w:cs="宋体"/>
                <w:sz w:val="24"/>
                <w:lang w:eastAsia="zh-CN"/>
              </w:rPr>
            </w:pPr>
            <w:r>
              <w:rPr>
                <w:rFonts w:hint="eastAsia" w:ascii="宋体" w:hAnsi="宋体" w:cs="宋体"/>
                <w:sz w:val="24"/>
                <w:lang w:eastAsia="zh-CN"/>
              </w:rPr>
              <w:t>使</w:t>
            </w:r>
            <w:r>
              <w:rPr>
                <w:rFonts w:ascii="宋体" w:hAnsi="宋体" w:cs="宋体"/>
                <w:sz w:val="24"/>
                <w:lang w:eastAsia="zh-CN"/>
              </w:rPr>
              <w:t>了解</w:t>
            </w:r>
            <w:r>
              <w:rPr>
                <w:rFonts w:hint="eastAsia" w:ascii="宋体" w:hAnsi="宋体" w:cs="宋体"/>
                <w:sz w:val="24"/>
                <w:lang w:eastAsia="zh-CN"/>
              </w:rPr>
              <w:t>广告创意与表现</w:t>
            </w:r>
            <w:r>
              <w:rPr>
                <w:rFonts w:ascii="宋体" w:hAnsi="宋体" w:cs="宋体"/>
                <w:sz w:val="24"/>
                <w:lang w:eastAsia="zh-CN"/>
              </w:rPr>
              <w:t>的一些基本常识，对</w:t>
            </w:r>
            <w:r>
              <w:rPr>
                <w:rFonts w:hint="eastAsia" w:ascii="宋体" w:hAnsi="宋体" w:cs="宋体"/>
                <w:sz w:val="24"/>
                <w:lang w:eastAsia="zh-CN"/>
              </w:rPr>
              <w:t>广告表现方法、广告平面设计</w:t>
            </w:r>
            <w:r>
              <w:rPr>
                <w:rFonts w:ascii="宋体" w:hAnsi="宋体" w:cs="宋体"/>
                <w:sz w:val="24"/>
                <w:lang w:eastAsia="zh-CN"/>
              </w:rPr>
              <w:t>以及</w:t>
            </w:r>
            <w:r>
              <w:rPr>
                <w:rFonts w:hint="eastAsia" w:ascii="宋体" w:hAnsi="宋体" w:cs="宋体"/>
                <w:sz w:val="24"/>
                <w:lang w:eastAsia="zh-CN"/>
              </w:rPr>
              <w:t>广告策划</w:t>
            </w:r>
            <w:r>
              <w:rPr>
                <w:rFonts w:ascii="宋体" w:hAnsi="宋体" w:cs="宋体"/>
                <w:sz w:val="24"/>
                <w:lang w:eastAsia="zh-CN"/>
              </w:rPr>
              <w:t>有更深一步的了解与掌握。</w:t>
            </w:r>
          </w:p>
        </w:tc>
        <w:tc>
          <w:tcPr>
            <w:tcW w:w="1275" w:type="dxa"/>
            <w:vAlign w:val="center"/>
          </w:tcPr>
          <w:p>
            <w:pPr>
              <w:adjustRightInd w:val="0"/>
              <w:spacing w:line="360" w:lineRule="exact"/>
              <w:ind w:firstLine="0" w:firstLineChars="0"/>
              <w:jc w:val="center"/>
              <w:rPr>
                <w:rFonts w:ascii="宋体" w:hAnsi="宋体" w:cs="宋体"/>
                <w:sz w:val="24"/>
                <w:lang w:eastAsia="zh-CN"/>
              </w:rPr>
            </w:pPr>
            <w:r>
              <w:rPr>
                <w:rFonts w:ascii="Times New Roman" w:hAnsi="Times New Roman" w:cs="宋体"/>
                <w:sz w:val="24"/>
                <w:lang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pacing w:line="360" w:lineRule="exact"/>
              <w:ind w:firstLine="0" w:firstLineChars="0"/>
              <w:jc w:val="center"/>
              <w:rPr>
                <w:rFonts w:ascii="宋体" w:hAnsi="宋体" w:cs="宋体"/>
                <w:sz w:val="24"/>
                <w:lang w:eastAsia="zh-CN"/>
              </w:rPr>
            </w:pPr>
            <w:r>
              <w:rPr>
                <w:rFonts w:hint="eastAsia" w:ascii="Times New Roman" w:hAnsi="Times New Roman" w:cs="宋体"/>
                <w:sz w:val="24"/>
                <w:lang w:eastAsia="zh-CN"/>
              </w:rPr>
              <w:t>4</w:t>
            </w:r>
          </w:p>
        </w:tc>
        <w:tc>
          <w:tcPr>
            <w:tcW w:w="1701" w:type="dxa"/>
            <w:vAlign w:val="center"/>
          </w:tcPr>
          <w:p>
            <w:pPr>
              <w:spacing w:line="360" w:lineRule="exact"/>
              <w:ind w:firstLine="0" w:firstLineChars="0"/>
              <w:jc w:val="center"/>
              <w:rPr>
                <w:rFonts w:ascii="宋体" w:hAnsi="宋体" w:cs="宋体"/>
                <w:sz w:val="24"/>
                <w:lang w:eastAsia="zh-CN"/>
              </w:rPr>
            </w:pPr>
            <w:r>
              <w:rPr>
                <w:rFonts w:hint="eastAsia" w:ascii="宋体" w:hAnsi="宋体" w:cs="宋体"/>
                <w:sz w:val="24"/>
                <w:lang w:eastAsia="zh-CN"/>
              </w:rPr>
              <w:t>计算机高新技术中级考试教程</w:t>
            </w:r>
          </w:p>
          <w:p>
            <w:pPr>
              <w:adjustRightInd w:val="0"/>
              <w:spacing w:line="360" w:lineRule="exact"/>
              <w:ind w:firstLine="0" w:firstLineChars="0"/>
              <w:jc w:val="center"/>
              <w:rPr>
                <w:rFonts w:ascii="宋体" w:hAnsi="宋体" w:cs="宋体"/>
                <w:sz w:val="24"/>
                <w:lang w:eastAsia="zh-CN"/>
              </w:rPr>
            </w:pPr>
            <w:r>
              <w:rPr>
                <w:rFonts w:hint="eastAsia" w:ascii="宋体" w:hAnsi="宋体" w:cs="宋体"/>
                <w:sz w:val="24"/>
                <w:lang w:eastAsia="zh-CN"/>
              </w:rPr>
              <w:t>（图形图像处理）</w:t>
            </w:r>
          </w:p>
        </w:tc>
        <w:tc>
          <w:tcPr>
            <w:tcW w:w="2266" w:type="dxa"/>
            <w:vAlign w:val="center"/>
          </w:tcPr>
          <w:p>
            <w:pPr>
              <w:adjustRightInd w:val="0"/>
              <w:spacing w:line="360" w:lineRule="exact"/>
              <w:ind w:firstLine="0" w:firstLineChars="0"/>
              <w:jc w:val="both"/>
              <w:rPr>
                <w:rFonts w:ascii="宋体" w:hAnsi="宋体" w:cs="宋体"/>
                <w:sz w:val="24"/>
                <w:lang w:eastAsia="zh-CN"/>
              </w:rPr>
            </w:pPr>
            <w:r>
              <w:rPr>
                <w:rFonts w:hint="eastAsia" w:ascii="宋体" w:hAnsi="宋体" w:cs="宋体"/>
                <w:bCs/>
                <w:sz w:val="24"/>
                <w:lang w:eastAsia="zh-CN"/>
              </w:rPr>
              <w:t>培训</w:t>
            </w:r>
            <w:r>
              <w:rPr>
                <w:rFonts w:ascii="宋体" w:hAnsi="宋体" w:cs="宋体"/>
                <w:bCs/>
                <w:sz w:val="24"/>
                <w:lang w:eastAsia="zh-CN"/>
              </w:rPr>
              <w:t>ps</w:t>
            </w:r>
            <w:r>
              <w:rPr>
                <w:rFonts w:hint="eastAsia" w:ascii="宋体" w:hAnsi="宋体" w:cs="宋体"/>
                <w:bCs/>
                <w:sz w:val="24"/>
                <w:lang w:eastAsia="zh-CN"/>
              </w:rPr>
              <w:t>考证内容和强化模块训练。</w:t>
            </w:r>
          </w:p>
        </w:tc>
        <w:tc>
          <w:tcPr>
            <w:tcW w:w="1919" w:type="dxa"/>
            <w:vAlign w:val="center"/>
          </w:tcPr>
          <w:p>
            <w:pPr>
              <w:adjustRightInd w:val="0"/>
              <w:spacing w:line="360" w:lineRule="exact"/>
              <w:ind w:firstLine="0" w:firstLineChars="0"/>
              <w:jc w:val="both"/>
              <w:rPr>
                <w:rFonts w:ascii="宋体" w:hAnsi="宋体" w:cs="宋体"/>
                <w:sz w:val="24"/>
                <w:lang w:eastAsia="zh-CN"/>
              </w:rPr>
            </w:pPr>
            <w:r>
              <w:rPr>
                <w:rFonts w:hint="eastAsia" w:ascii="宋体" w:hAnsi="宋体" w:cs="宋体"/>
                <w:sz w:val="24"/>
                <w:lang w:eastAsia="zh-CN"/>
              </w:rPr>
              <w:t>本课程是学生学习平面设计方法的专业核心课程，通过本课程的学习，使学生掌握图像处理的流程、广告的设计与制作方法、赏析优秀的广告和主流图像处理软件的使用方法。</w:t>
            </w:r>
          </w:p>
          <w:p>
            <w:pPr>
              <w:adjustRightInd w:val="0"/>
              <w:spacing w:line="360" w:lineRule="exact"/>
              <w:ind w:firstLine="0" w:firstLineChars="0"/>
              <w:jc w:val="both"/>
              <w:rPr>
                <w:rFonts w:ascii="宋体" w:hAnsi="宋体" w:cs="宋体"/>
                <w:sz w:val="24"/>
                <w:lang w:eastAsia="zh-CN"/>
              </w:rPr>
            </w:pPr>
          </w:p>
        </w:tc>
        <w:tc>
          <w:tcPr>
            <w:tcW w:w="1911" w:type="dxa"/>
            <w:vAlign w:val="center"/>
          </w:tcPr>
          <w:p>
            <w:pPr>
              <w:adjustRightInd w:val="0"/>
              <w:spacing w:line="360" w:lineRule="exact"/>
              <w:ind w:firstLine="0" w:firstLineChars="0"/>
              <w:jc w:val="both"/>
              <w:rPr>
                <w:rFonts w:ascii="宋体" w:hAnsi="宋体" w:cs="宋体"/>
                <w:sz w:val="24"/>
                <w:lang w:eastAsia="zh-CN"/>
              </w:rPr>
            </w:pPr>
            <w:r>
              <w:rPr>
                <w:rFonts w:hint="eastAsia" w:ascii="宋体" w:hAnsi="宋体" w:cs="宋体"/>
                <w:bCs/>
                <w:sz w:val="24"/>
                <w:lang w:eastAsia="zh-CN"/>
              </w:rPr>
              <w:t>要求学生熟练掌握</w:t>
            </w:r>
            <w:r>
              <w:rPr>
                <w:rFonts w:ascii="宋体" w:hAnsi="宋体" w:cs="宋体"/>
                <w:bCs/>
                <w:sz w:val="24"/>
                <w:lang w:eastAsia="zh-CN"/>
              </w:rPr>
              <w:t>ps</w:t>
            </w:r>
            <w:r>
              <w:rPr>
                <w:rFonts w:hint="eastAsia" w:ascii="宋体" w:hAnsi="宋体" w:cs="宋体"/>
                <w:bCs/>
                <w:sz w:val="24"/>
                <w:lang w:eastAsia="zh-CN"/>
              </w:rPr>
              <w:t>技术以及考试内容，在要求技术过关的同时，严格要求做图时间速度，保证计算机信息高新技术图形图像中级考试的通过率。</w:t>
            </w:r>
          </w:p>
        </w:tc>
        <w:tc>
          <w:tcPr>
            <w:tcW w:w="1275" w:type="dxa"/>
            <w:vAlign w:val="center"/>
          </w:tcPr>
          <w:p>
            <w:pPr>
              <w:adjustRightInd w:val="0"/>
              <w:spacing w:line="360" w:lineRule="exact"/>
              <w:ind w:firstLine="0" w:firstLineChars="0"/>
              <w:jc w:val="center"/>
              <w:rPr>
                <w:rFonts w:ascii="宋体" w:hAnsi="宋体" w:cs="宋体"/>
                <w:sz w:val="24"/>
                <w:lang w:eastAsia="zh-CN"/>
              </w:rPr>
            </w:pPr>
            <w:r>
              <w:rPr>
                <w:rFonts w:ascii="Times New Roman" w:hAnsi="Times New Roman" w:cs="宋体"/>
                <w:sz w:val="24"/>
                <w:lang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pacing w:line="360" w:lineRule="exact"/>
              <w:ind w:firstLine="0" w:firstLineChars="0"/>
              <w:jc w:val="center"/>
              <w:rPr>
                <w:rFonts w:ascii="宋体" w:hAnsi="宋体" w:cs="宋体"/>
                <w:sz w:val="24"/>
                <w:lang w:eastAsia="zh-CN"/>
              </w:rPr>
            </w:pPr>
            <w:r>
              <w:rPr>
                <w:rFonts w:hint="eastAsia" w:ascii="Times New Roman" w:hAnsi="Times New Roman" w:cs="宋体"/>
                <w:sz w:val="24"/>
                <w:lang w:eastAsia="zh-CN"/>
              </w:rPr>
              <w:t>5</w:t>
            </w:r>
          </w:p>
        </w:tc>
        <w:tc>
          <w:tcPr>
            <w:tcW w:w="1701" w:type="dxa"/>
            <w:vAlign w:val="center"/>
          </w:tcPr>
          <w:p>
            <w:pPr>
              <w:adjustRightInd w:val="0"/>
              <w:spacing w:line="360" w:lineRule="exact"/>
              <w:ind w:firstLine="0" w:firstLineChars="0"/>
              <w:jc w:val="center"/>
              <w:rPr>
                <w:rFonts w:ascii="宋体" w:hAnsi="宋体" w:cs="宋体"/>
                <w:sz w:val="24"/>
                <w:lang w:eastAsia="zh-CN"/>
              </w:rPr>
            </w:pPr>
            <w:r>
              <w:rPr>
                <w:rFonts w:hint="eastAsia" w:ascii="宋体" w:hAnsi="宋体" w:cs="宋体"/>
                <w:sz w:val="24"/>
                <w:lang w:eastAsia="zh-CN"/>
              </w:rPr>
              <w:t>中国书画</w:t>
            </w:r>
          </w:p>
        </w:tc>
        <w:tc>
          <w:tcPr>
            <w:tcW w:w="2266" w:type="dxa"/>
            <w:vAlign w:val="center"/>
          </w:tcPr>
          <w:p>
            <w:pPr>
              <w:adjustRightInd w:val="0"/>
              <w:spacing w:line="360" w:lineRule="exact"/>
              <w:ind w:firstLine="0" w:firstLineChars="0"/>
              <w:jc w:val="both"/>
              <w:rPr>
                <w:rFonts w:ascii="宋体" w:hAnsi="宋体" w:cs="宋体"/>
                <w:color w:val="000000" w:themeColor="text1"/>
                <w:sz w:val="24"/>
                <w:lang w:eastAsia="zh-CN"/>
                <w14:textFill>
                  <w14:solidFill>
                    <w14:schemeClr w14:val="tx1"/>
                  </w14:solidFill>
                </w14:textFill>
              </w:rPr>
            </w:pPr>
            <w:r>
              <w:rPr>
                <w:rFonts w:hint="eastAsia" w:ascii="宋体" w:hAnsi="宋体" w:cs="宋体"/>
                <w:sz w:val="24"/>
                <w:lang w:eastAsia="zh-CN"/>
              </w:rPr>
              <w:t>使学生掌握运笔能力和欣赏能力，主要培养学生认识美、欣赏美和运用美的能力。</w:t>
            </w:r>
          </w:p>
        </w:tc>
        <w:tc>
          <w:tcPr>
            <w:tcW w:w="1919" w:type="dxa"/>
            <w:vAlign w:val="center"/>
          </w:tcPr>
          <w:p>
            <w:pPr>
              <w:adjustRightInd w:val="0"/>
              <w:spacing w:line="360" w:lineRule="exact"/>
              <w:ind w:firstLine="0" w:firstLineChars="0"/>
              <w:jc w:val="both"/>
              <w:rPr>
                <w:rFonts w:ascii="宋体" w:hAnsi="宋体" w:cs="宋体"/>
                <w:color w:val="000000" w:themeColor="text1"/>
                <w:sz w:val="24"/>
                <w:lang w:eastAsia="zh-CN"/>
                <w14:textFill>
                  <w14:solidFill>
                    <w14:schemeClr w14:val="tx1"/>
                  </w14:solidFill>
                </w14:textFill>
              </w:rPr>
            </w:pPr>
            <w:r>
              <w:rPr>
                <w:rFonts w:hint="eastAsia" w:ascii="宋体" w:hAnsi="宋体" w:cs="宋体"/>
                <w:sz w:val="24"/>
                <w:lang w:eastAsia="zh-CN"/>
              </w:rPr>
              <w:t>本课程以国画的表现手法为主要研究对象，重点考察学生的运笔能力和欣赏能力，主要培养学生认识美、欣赏美和运用美的能力，提高学生的精神素质。</w:t>
            </w:r>
          </w:p>
        </w:tc>
        <w:tc>
          <w:tcPr>
            <w:tcW w:w="1911" w:type="dxa"/>
            <w:vAlign w:val="center"/>
          </w:tcPr>
          <w:p>
            <w:pPr>
              <w:adjustRightInd w:val="0"/>
              <w:spacing w:line="360" w:lineRule="exact"/>
              <w:ind w:firstLine="0" w:firstLineChars="0"/>
              <w:jc w:val="both"/>
              <w:rPr>
                <w:rFonts w:ascii="宋体" w:hAnsi="宋体" w:cs="宋体"/>
                <w:sz w:val="24"/>
                <w:lang w:eastAsia="zh-CN"/>
              </w:rPr>
            </w:pPr>
            <w:r>
              <w:rPr>
                <w:rFonts w:hint="eastAsia" w:ascii="宋体" w:hAnsi="宋体" w:cs="宋体"/>
                <w:sz w:val="24"/>
                <w:lang w:eastAsia="zh-CN"/>
              </w:rPr>
              <w:t>通过课程教学，学生了解中国画的基础知识，熟练用笔，练习书法和工笔画的基本技能，</w:t>
            </w:r>
            <w:r>
              <w:rPr>
                <w:rFonts w:hint="eastAsia" w:ascii="宋体" w:hAnsi="宋体"/>
                <w:sz w:val="24"/>
                <w:lang w:eastAsia="zh-CN"/>
              </w:rPr>
              <w:t>在教学过程中准确讲解和示范</w:t>
            </w:r>
            <w:r>
              <w:rPr>
                <w:rFonts w:ascii="宋体" w:hAnsi="宋体"/>
                <w:sz w:val="24"/>
                <w:lang w:eastAsia="zh-CN"/>
              </w:rPr>
              <w:t>，</w:t>
            </w:r>
            <w:r>
              <w:rPr>
                <w:rFonts w:hint="eastAsia" w:ascii="宋体" w:hAnsi="宋体"/>
                <w:sz w:val="24"/>
                <w:lang w:eastAsia="zh-CN"/>
              </w:rPr>
              <w:t>让学生能够感受到中国画的魅力和重要性。</w:t>
            </w:r>
          </w:p>
        </w:tc>
        <w:tc>
          <w:tcPr>
            <w:tcW w:w="1275" w:type="dxa"/>
            <w:vAlign w:val="center"/>
          </w:tcPr>
          <w:p>
            <w:pPr>
              <w:adjustRightInd w:val="0"/>
              <w:spacing w:line="360" w:lineRule="exact"/>
              <w:ind w:firstLine="0" w:firstLineChars="0"/>
              <w:jc w:val="center"/>
              <w:rPr>
                <w:rFonts w:ascii="宋体" w:hAnsi="宋体" w:cs="宋体"/>
                <w:sz w:val="24"/>
                <w:lang w:eastAsia="zh-CN"/>
              </w:rPr>
            </w:pPr>
            <w:r>
              <w:rPr>
                <w:rFonts w:ascii="Times New Roman" w:hAnsi="Times New Roman" w:cs="宋体"/>
                <w:sz w:val="24"/>
                <w:lang w:eastAsia="zh-CN"/>
              </w:rPr>
              <w:t>60</w:t>
            </w:r>
          </w:p>
        </w:tc>
      </w:tr>
    </w:tbl>
    <w:p>
      <w:pPr>
        <w:pStyle w:val="3"/>
        <w:ind w:firstLine="560"/>
        <w:rPr>
          <w:lang w:eastAsia="zh-CN"/>
        </w:rPr>
      </w:pPr>
      <w:bookmarkStart w:id="44" w:name="_Toc87342742"/>
      <w:bookmarkStart w:id="45" w:name="_Toc1877"/>
      <w:r>
        <w:rPr>
          <w:rFonts w:hint="eastAsia"/>
          <w:lang w:eastAsia="zh-CN"/>
        </w:rPr>
        <w:t>（四）职业资格强化训练</w:t>
      </w:r>
      <w:bookmarkEnd w:id="44"/>
      <w:bookmarkEnd w:id="45"/>
    </w:p>
    <w:p>
      <w:pPr>
        <w:ind w:firstLine="560"/>
        <w:rPr>
          <w:rFonts w:ascii="宋体" w:hAnsi="宋体" w:cs="宋体"/>
          <w:szCs w:val="28"/>
          <w:lang w:eastAsia="zh-CN"/>
        </w:rPr>
      </w:pPr>
      <w:r>
        <w:rPr>
          <w:rFonts w:hint="eastAsia"/>
          <w:lang w:eastAsia="zh-CN"/>
        </w:rPr>
        <w:t>本专业针对学生的职业考证需求，专门设有职业资格强化训练课程，具体内容以及要求见表</w:t>
      </w:r>
      <w:r>
        <w:rPr>
          <w:rFonts w:hint="eastAsia" w:ascii="Times New Roman" w:hAnsi="Times New Roman"/>
          <w:lang w:eastAsia="zh-CN"/>
        </w:rPr>
        <w:t>6</w:t>
      </w:r>
      <w:r>
        <w:rPr>
          <w:rFonts w:hint="eastAsia"/>
          <w:lang w:eastAsia="zh-CN"/>
        </w:rPr>
        <w:t>。</w:t>
      </w:r>
    </w:p>
    <w:p>
      <w:pPr>
        <w:ind w:firstLine="560"/>
        <w:jc w:val="center"/>
        <w:rPr>
          <w:lang w:eastAsia="zh-CN"/>
        </w:rPr>
      </w:pPr>
      <w:r>
        <w:rPr>
          <w:rFonts w:hint="eastAsia"/>
          <w:lang w:eastAsia="zh-CN"/>
        </w:rPr>
        <w:t>表</w:t>
      </w:r>
      <w:r>
        <w:rPr>
          <w:rFonts w:hint="eastAsia" w:ascii="Times New Roman" w:hAnsi="Times New Roman"/>
          <w:lang w:eastAsia="zh-CN"/>
        </w:rPr>
        <w:t>6</w:t>
      </w:r>
      <w:r>
        <w:rPr>
          <w:rFonts w:hint="eastAsia"/>
          <w:lang w:eastAsia="zh-CN"/>
        </w:rPr>
        <w:t>：职业资格强化训练课程</w:t>
      </w:r>
    </w:p>
    <w:tbl>
      <w:tblPr>
        <w:tblStyle w:val="23"/>
        <w:tblW w:w="4765" w:type="pct"/>
        <w:jc w:val="center"/>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481"/>
        <w:gridCol w:w="1799"/>
        <w:gridCol w:w="5072"/>
        <w:gridCol w:w="499"/>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43" w:hRule="atLeast"/>
          <w:jc w:val="center"/>
        </w:trPr>
        <w:tc>
          <w:tcPr>
            <w:tcW w:w="837" w:type="pct"/>
            <w:shd w:val="clear" w:color="auto" w:fill="E6E6E6"/>
            <w:vAlign w:val="center"/>
          </w:tcPr>
          <w:p>
            <w:pPr>
              <w:spacing w:line="360" w:lineRule="exact"/>
              <w:ind w:firstLine="0" w:firstLineChars="0"/>
              <w:jc w:val="center"/>
              <w:rPr>
                <w:rFonts w:ascii="宋体" w:hAnsi="宋体" w:cs="宋体"/>
                <w:sz w:val="24"/>
                <w:lang w:eastAsia="zh-CN"/>
              </w:rPr>
            </w:pPr>
            <w:r>
              <w:rPr>
                <w:rFonts w:hint="eastAsia" w:ascii="宋体" w:hAnsi="宋体" w:cs="宋体"/>
                <w:sz w:val="24"/>
                <w:lang w:eastAsia="zh-CN"/>
              </w:rPr>
              <w:t>课程名称</w:t>
            </w:r>
          </w:p>
        </w:tc>
        <w:tc>
          <w:tcPr>
            <w:tcW w:w="1016" w:type="pct"/>
            <w:shd w:val="clear" w:color="auto" w:fill="E6E6E6"/>
            <w:vAlign w:val="center"/>
          </w:tcPr>
          <w:p>
            <w:pPr>
              <w:spacing w:line="360" w:lineRule="exact"/>
              <w:ind w:firstLine="0" w:firstLineChars="0"/>
              <w:jc w:val="center"/>
              <w:rPr>
                <w:rFonts w:ascii="宋体" w:hAnsi="宋体" w:cs="宋体"/>
                <w:sz w:val="24"/>
                <w:lang w:eastAsia="zh-CN"/>
              </w:rPr>
            </w:pPr>
            <w:r>
              <w:rPr>
                <w:rFonts w:hint="eastAsia" w:ascii="宋体" w:hAnsi="宋体" w:cs="宋体"/>
                <w:sz w:val="24"/>
                <w:lang w:eastAsia="zh-CN"/>
              </w:rPr>
              <w:t>主要教学内容与要求</w:t>
            </w:r>
          </w:p>
        </w:tc>
        <w:tc>
          <w:tcPr>
            <w:tcW w:w="2865" w:type="pct"/>
            <w:shd w:val="clear" w:color="auto" w:fill="E6E6E6"/>
            <w:vAlign w:val="center"/>
          </w:tcPr>
          <w:p>
            <w:pPr>
              <w:spacing w:line="360" w:lineRule="exact"/>
              <w:ind w:firstLine="0" w:firstLineChars="0"/>
              <w:jc w:val="center"/>
              <w:rPr>
                <w:rFonts w:ascii="宋体" w:hAnsi="宋体" w:cs="宋体"/>
                <w:sz w:val="24"/>
                <w:lang w:eastAsia="zh-CN"/>
              </w:rPr>
            </w:pPr>
            <w:r>
              <w:rPr>
                <w:rFonts w:hint="eastAsia" w:ascii="宋体" w:hAnsi="宋体" w:cs="宋体"/>
                <w:sz w:val="24"/>
                <w:lang w:eastAsia="zh-CN"/>
              </w:rPr>
              <w:t>技能考核项目与要求</w:t>
            </w:r>
          </w:p>
        </w:tc>
        <w:tc>
          <w:tcPr>
            <w:tcW w:w="282" w:type="pct"/>
            <w:shd w:val="clear" w:color="auto" w:fill="E6E6E6"/>
            <w:vAlign w:val="center"/>
          </w:tcPr>
          <w:p>
            <w:pPr>
              <w:spacing w:line="360" w:lineRule="exact"/>
              <w:ind w:firstLine="0" w:firstLineChars="0"/>
              <w:jc w:val="center"/>
              <w:rPr>
                <w:rFonts w:ascii="宋体" w:hAnsi="宋体" w:cs="宋体"/>
                <w:sz w:val="24"/>
                <w:lang w:eastAsia="zh-CN"/>
              </w:rPr>
            </w:pPr>
            <w:r>
              <w:rPr>
                <w:rFonts w:hint="eastAsia" w:ascii="宋体" w:hAnsi="宋体" w:cs="宋体"/>
                <w:sz w:val="24"/>
                <w:lang w:eastAsia="zh-CN"/>
              </w:rPr>
              <w:t>参考</w:t>
            </w:r>
          </w:p>
          <w:p>
            <w:pPr>
              <w:spacing w:line="360" w:lineRule="exact"/>
              <w:ind w:firstLine="0" w:firstLineChars="0"/>
              <w:jc w:val="center"/>
              <w:rPr>
                <w:rFonts w:ascii="宋体" w:hAnsi="宋体" w:cs="宋体"/>
                <w:sz w:val="24"/>
                <w:lang w:eastAsia="zh-CN"/>
              </w:rPr>
            </w:pPr>
            <w:r>
              <w:rPr>
                <w:rFonts w:hint="eastAsia" w:ascii="宋体" w:hAnsi="宋体" w:cs="宋体"/>
                <w:sz w:val="24"/>
                <w:lang w:eastAsia="zh-CN"/>
              </w:rPr>
              <w:t>学时</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26" w:hRule="atLeast"/>
          <w:jc w:val="center"/>
        </w:trPr>
        <w:tc>
          <w:tcPr>
            <w:tcW w:w="837" w:type="pct"/>
            <w:vAlign w:val="center"/>
          </w:tcPr>
          <w:p>
            <w:pPr>
              <w:spacing w:line="360" w:lineRule="exact"/>
              <w:ind w:firstLine="0" w:firstLineChars="0"/>
              <w:jc w:val="center"/>
              <w:rPr>
                <w:rFonts w:ascii="宋体" w:hAnsi="宋体" w:cs="宋体"/>
                <w:bCs/>
                <w:sz w:val="24"/>
                <w:lang w:eastAsia="zh-CN"/>
              </w:rPr>
            </w:pPr>
            <w:r>
              <w:rPr>
                <w:rFonts w:hint="eastAsia" w:ascii="宋体" w:hAnsi="宋体" w:cs="宋体"/>
                <w:bCs/>
                <w:sz w:val="24"/>
                <w:lang w:eastAsia="zh-CN"/>
              </w:rPr>
              <w:t>计算机信息高新技术图形图像中级考证强化训练</w:t>
            </w:r>
          </w:p>
        </w:tc>
        <w:tc>
          <w:tcPr>
            <w:tcW w:w="1016" w:type="pct"/>
            <w:vAlign w:val="center"/>
          </w:tcPr>
          <w:p>
            <w:pPr>
              <w:spacing w:line="360" w:lineRule="exact"/>
              <w:ind w:firstLine="0" w:firstLineChars="0"/>
              <w:rPr>
                <w:rFonts w:ascii="宋体" w:hAnsi="宋体" w:cs="宋体"/>
                <w:bCs/>
                <w:sz w:val="24"/>
                <w:lang w:eastAsia="zh-CN"/>
              </w:rPr>
            </w:pPr>
            <w:r>
              <w:rPr>
                <w:rFonts w:hint="eastAsia" w:ascii="宋体" w:hAnsi="宋体" w:cs="宋体"/>
                <w:bCs/>
                <w:sz w:val="24"/>
                <w:lang w:eastAsia="zh-CN"/>
              </w:rPr>
              <w:t>培训</w:t>
            </w:r>
            <w:r>
              <w:rPr>
                <w:rFonts w:ascii="宋体" w:hAnsi="宋体" w:cs="宋体"/>
                <w:bCs/>
                <w:sz w:val="24"/>
                <w:lang w:eastAsia="zh-CN"/>
              </w:rPr>
              <w:t>ps</w:t>
            </w:r>
            <w:r>
              <w:rPr>
                <w:rFonts w:hint="eastAsia" w:ascii="宋体" w:hAnsi="宋体" w:cs="宋体"/>
                <w:bCs/>
                <w:sz w:val="24"/>
                <w:lang w:eastAsia="zh-CN"/>
              </w:rPr>
              <w:t>考证内容和强化模块训练</w:t>
            </w:r>
          </w:p>
        </w:tc>
        <w:tc>
          <w:tcPr>
            <w:tcW w:w="2865" w:type="pct"/>
            <w:vAlign w:val="center"/>
          </w:tcPr>
          <w:p>
            <w:pPr>
              <w:spacing w:line="360" w:lineRule="exact"/>
              <w:rPr>
                <w:rFonts w:ascii="宋体" w:hAnsi="宋体" w:cs="宋体"/>
                <w:bCs/>
                <w:sz w:val="24"/>
                <w:lang w:eastAsia="zh-CN"/>
              </w:rPr>
            </w:pPr>
            <w:r>
              <w:rPr>
                <w:rFonts w:hint="eastAsia" w:ascii="宋体" w:hAnsi="宋体" w:cs="宋体"/>
                <w:bCs/>
                <w:sz w:val="24"/>
                <w:lang w:eastAsia="zh-CN"/>
              </w:rPr>
              <w:t>要求学生熟练掌握</w:t>
            </w:r>
            <w:r>
              <w:rPr>
                <w:rFonts w:ascii="宋体" w:hAnsi="宋体" w:cs="宋体"/>
                <w:bCs/>
                <w:sz w:val="24"/>
                <w:lang w:eastAsia="zh-CN"/>
              </w:rPr>
              <w:t>ps</w:t>
            </w:r>
            <w:r>
              <w:rPr>
                <w:rFonts w:hint="eastAsia" w:ascii="宋体" w:hAnsi="宋体" w:cs="宋体"/>
                <w:bCs/>
                <w:sz w:val="24"/>
                <w:lang w:eastAsia="zh-CN"/>
              </w:rPr>
              <w:t>技术以及考试内容，在要求技术过关的同时，严格要求做图时间速度，保证计算机信息高新技术图形图像中级考试的通过率。</w:t>
            </w:r>
          </w:p>
        </w:tc>
        <w:tc>
          <w:tcPr>
            <w:tcW w:w="282" w:type="pct"/>
            <w:vAlign w:val="center"/>
          </w:tcPr>
          <w:p>
            <w:pPr>
              <w:spacing w:line="360" w:lineRule="exact"/>
              <w:ind w:firstLine="0" w:firstLineChars="0"/>
              <w:jc w:val="both"/>
              <w:rPr>
                <w:rFonts w:ascii="宋体" w:hAnsi="宋体" w:cs="宋体"/>
                <w:sz w:val="24"/>
                <w:lang w:eastAsia="zh-CN"/>
              </w:rPr>
            </w:pPr>
            <w:r>
              <w:rPr>
                <w:rFonts w:ascii="Times New Roman" w:hAnsi="Times New Roman" w:cs="宋体"/>
                <w:sz w:val="24"/>
                <w:lang w:eastAsia="zh-CN"/>
              </w:rPr>
              <w:t>72</w:t>
            </w:r>
          </w:p>
        </w:tc>
      </w:tr>
    </w:tbl>
    <w:p>
      <w:pPr>
        <w:pStyle w:val="3"/>
        <w:ind w:firstLine="560"/>
        <w:rPr>
          <w:lang w:eastAsia="zh-CN"/>
        </w:rPr>
      </w:pPr>
      <w:bookmarkStart w:id="46" w:name="_Toc6243"/>
      <w:bookmarkStart w:id="47" w:name="_Toc87342743"/>
      <w:r>
        <w:rPr>
          <w:rFonts w:hint="eastAsia"/>
          <w:lang w:eastAsia="zh-CN"/>
        </w:rPr>
        <w:t>（五）</w:t>
      </w:r>
      <w:bookmarkEnd w:id="46"/>
      <w:r>
        <w:rPr>
          <w:rFonts w:hint="eastAsia"/>
          <w:lang w:eastAsia="zh-CN"/>
        </w:rPr>
        <w:t>跟岗实习</w:t>
      </w:r>
      <w:bookmarkEnd w:id="47"/>
    </w:p>
    <w:p>
      <w:pPr>
        <w:ind w:firstLine="560"/>
        <w:rPr>
          <w:lang w:eastAsia="zh-CN"/>
        </w:rPr>
      </w:pPr>
      <w:bookmarkStart w:id="48" w:name="_Hlk81958136"/>
      <w:r>
        <w:rPr>
          <w:rFonts w:hint="eastAsia"/>
          <w:lang w:eastAsia="zh-CN"/>
        </w:rPr>
        <w:t>根据本专业实际，在课堂内进行理论教学的同时，拓展第二课堂。利用课余时间到对口设计公司进行阶段实习，内容为计算机软件辅助设计等等。要求学生能在专业老师及公司单位师傅的指导下进行见习，更好的把在学校学到的知识运用到实际的操作工作中，并使学生对设计企业工作环境有初步的认识，更深刻地理解未来职业发展，培养良好的工作态度和职业习惯，提高综合职业素质</w:t>
      </w:r>
      <w:bookmarkEnd w:id="48"/>
      <w:r>
        <w:rPr>
          <w:rFonts w:hint="eastAsia"/>
          <w:lang w:eastAsia="zh-CN"/>
        </w:rPr>
        <w:t>。</w:t>
      </w:r>
    </w:p>
    <w:p>
      <w:pPr>
        <w:pStyle w:val="3"/>
        <w:ind w:firstLine="560"/>
        <w:rPr>
          <w:lang w:eastAsia="zh-CN"/>
        </w:rPr>
      </w:pPr>
      <w:bookmarkStart w:id="49" w:name="_Toc87342744"/>
      <w:r>
        <w:rPr>
          <w:rFonts w:hint="eastAsia"/>
          <w:lang w:eastAsia="zh-CN"/>
        </w:rPr>
        <w:t>（六）顶岗实习</w:t>
      </w:r>
      <w:bookmarkEnd w:id="49"/>
    </w:p>
    <w:p>
      <w:pPr>
        <w:ind w:firstLine="560"/>
        <w:rPr>
          <w:lang w:eastAsia="zh-CN"/>
        </w:rPr>
      </w:pPr>
      <w:bookmarkStart w:id="50" w:name="_Hlk81958215"/>
      <w:r>
        <w:rPr>
          <w:rFonts w:hint="eastAsia"/>
          <w:lang w:eastAsia="zh-CN"/>
        </w:rPr>
        <w:t>在全面掌握设计专业知识的基础上，在第四学期安排广告设计与制作综合实训课程，充分利用校内美术实训基地，旨在培养学生综合业务能力，实现学生实践能力从单岗到综合的递进，为顶岗生产实习夯实基础</w:t>
      </w:r>
      <w:bookmarkEnd w:id="50"/>
      <w:r>
        <w:rPr>
          <w:rFonts w:hint="eastAsia"/>
          <w:lang w:eastAsia="zh-CN"/>
        </w:rPr>
        <w:t>。</w:t>
      </w:r>
    </w:p>
    <w:p>
      <w:pPr>
        <w:ind w:firstLine="560"/>
        <w:rPr>
          <w:lang w:eastAsia="zh-CN"/>
        </w:rPr>
      </w:pPr>
    </w:p>
    <w:p>
      <w:pPr>
        <w:pStyle w:val="4"/>
        <w:ind w:firstLine="560"/>
        <w:rPr>
          <w:lang w:eastAsia="zh-CN"/>
        </w:rPr>
      </w:pPr>
      <w:r>
        <w:rPr>
          <w:rFonts w:hint="eastAsia" w:ascii="Times New Roman" w:hAnsi="Times New Roman"/>
          <w:lang w:eastAsia="zh-CN"/>
        </w:rPr>
        <w:t>1</w:t>
      </w:r>
      <w:r>
        <w:rPr>
          <w:rFonts w:hint="eastAsia"/>
          <w:lang w:eastAsia="zh-CN"/>
        </w:rPr>
        <w:t>.顶岗实习相关内容</w:t>
      </w:r>
    </w:p>
    <w:p>
      <w:pPr>
        <w:ind w:firstLine="560"/>
        <w:rPr>
          <w:lang w:eastAsia="zh-CN"/>
        </w:rPr>
      </w:pPr>
      <w:r>
        <w:rPr>
          <w:rFonts w:hint="eastAsia"/>
          <w:lang w:eastAsia="zh-CN"/>
        </w:rPr>
        <w:t>（</w:t>
      </w:r>
      <w:r>
        <w:rPr>
          <w:rFonts w:hint="eastAsia" w:ascii="Times New Roman" w:hAnsi="Times New Roman"/>
          <w:lang w:eastAsia="zh-CN"/>
        </w:rPr>
        <w:t>1</w:t>
      </w:r>
      <w:r>
        <w:rPr>
          <w:rFonts w:hint="eastAsia"/>
          <w:lang w:eastAsia="zh-CN"/>
        </w:rPr>
        <w:t>）实习目的：让学生将在校所学的专业知识，应用于实践操作工作中，为今后走向岗位打下坚实基础。希望学生具备创新精神和独立工作的能力，以及面对市场挑战的竞争能力。</w:t>
      </w:r>
    </w:p>
    <w:p>
      <w:pPr>
        <w:ind w:firstLine="560"/>
        <w:rPr>
          <w:lang w:eastAsia="zh-CN"/>
        </w:rPr>
      </w:pPr>
      <w:r>
        <w:rPr>
          <w:rFonts w:hint="eastAsia"/>
          <w:lang w:eastAsia="zh-CN"/>
        </w:rPr>
        <w:t>（</w:t>
      </w:r>
      <w:r>
        <w:rPr>
          <w:rFonts w:hint="eastAsia" w:ascii="Times New Roman" w:hAnsi="Times New Roman"/>
          <w:lang w:eastAsia="zh-CN"/>
        </w:rPr>
        <w:t>2</w:t>
      </w:r>
      <w:r>
        <w:rPr>
          <w:rFonts w:hint="eastAsia"/>
          <w:lang w:eastAsia="zh-CN"/>
        </w:rPr>
        <w:t>）实习内容: 每位实习生的实习内容由实习单位根据本单位的情况来制定，要求实习生能够参与完成设计公司中的设计业务操作,包括接单、洽谈、素材收集、构思、设计与制作等一系列广告公司相关的业务。</w:t>
      </w:r>
    </w:p>
    <w:p>
      <w:pPr>
        <w:ind w:firstLine="560"/>
        <w:rPr>
          <w:lang w:eastAsia="zh-CN"/>
        </w:rPr>
      </w:pPr>
      <w:r>
        <w:rPr>
          <w:rFonts w:hint="eastAsia"/>
          <w:lang w:eastAsia="zh-CN"/>
        </w:rPr>
        <w:t>（</w:t>
      </w:r>
      <w:r>
        <w:rPr>
          <w:rFonts w:hint="eastAsia" w:ascii="Times New Roman" w:hAnsi="Times New Roman"/>
          <w:lang w:eastAsia="zh-CN"/>
        </w:rPr>
        <w:t>3</w:t>
      </w:r>
      <w:r>
        <w:rPr>
          <w:rFonts w:hint="eastAsia"/>
          <w:lang w:eastAsia="zh-CN"/>
        </w:rPr>
        <w:t>）组织管理：各实习点实习生的工作由实习单位统筹安排，请有经验的领导、教师作为实习指导老师，负责对实习生传授技术、经验等，解决实习生在实习过程中遇到的问题，并在实习结束后对实习生在工作中的表现写出实习鉴定。学校成立实习指导小组，负责分点管理实习生的思想、生活、工作情况等。学生要自学遵守企业的安全操作制度。具体包括。</w:t>
      </w:r>
    </w:p>
    <w:p>
      <w:pPr>
        <w:ind w:firstLine="560"/>
        <w:rPr>
          <w:lang w:eastAsia="zh-CN"/>
        </w:rPr>
      </w:pPr>
      <w:r>
        <w:rPr>
          <w:rFonts w:hint="eastAsia"/>
          <w:lang w:eastAsia="zh-CN"/>
        </w:rPr>
        <w:t>①每位实习生必须参加学校组织的实习前动员活动，了解实习企业基本情况，认真学习实习大纲和实习纪律，明确实习目的和要求。</w:t>
      </w:r>
    </w:p>
    <w:p>
      <w:pPr>
        <w:ind w:firstLine="560"/>
        <w:rPr>
          <w:lang w:eastAsia="zh-CN"/>
        </w:rPr>
      </w:pPr>
      <w:r>
        <w:rPr>
          <w:rFonts w:hint="eastAsia"/>
          <w:lang w:eastAsia="zh-CN"/>
        </w:rPr>
        <w:t>②每位实习生必须严格遵守实习单位的各项规章制度，不迟到、不早退、不缺勤。凡是未经学校同意，学生擅自变更实习单位，学校要对其进行处分，并取消实习成绩。</w:t>
      </w:r>
    </w:p>
    <w:p>
      <w:pPr>
        <w:ind w:firstLine="560"/>
        <w:rPr>
          <w:lang w:eastAsia="zh-CN"/>
        </w:rPr>
      </w:pPr>
      <w:r>
        <w:rPr>
          <w:rFonts w:hint="eastAsia"/>
          <w:lang w:eastAsia="zh-CN"/>
        </w:rPr>
        <w:t>③注意工作安全和交通安全，严格遵守实习单位的安全操作规程。若因违反实习纪律和安全工作要求造成自身伤害者，由学生本人负责；造成国家或他人财产或人身伤害的，应由学生本人及家长承担经济和法律责任。</w:t>
      </w:r>
    </w:p>
    <w:p>
      <w:pPr>
        <w:ind w:firstLine="560"/>
        <w:rPr>
          <w:lang w:eastAsia="zh-CN"/>
        </w:rPr>
      </w:pPr>
      <w:r>
        <w:rPr>
          <w:rFonts w:hint="eastAsia"/>
          <w:lang w:eastAsia="zh-CN"/>
        </w:rPr>
        <w:t>④学生必须在实习单位提供的公寓住宿，不得擅自在外留宿，有事情必须以书面的形式向带队老师请假，经过批准方可生效；</w:t>
      </w:r>
    </w:p>
    <w:p>
      <w:pPr>
        <w:ind w:firstLine="560"/>
        <w:rPr>
          <w:lang w:eastAsia="zh-CN"/>
        </w:rPr>
      </w:pPr>
      <w:r>
        <w:rPr>
          <w:rFonts w:hint="eastAsia"/>
          <w:lang w:eastAsia="zh-CN"/>
        </w:rPr>
        <w:t xml:space="preserve">⑤其它事项以实习单位《员工手册》为准 </w:t>
      </w:r>
    </w:p>
    <w:p>
      <w:pPr>
        <w:ind w:firstLine="560"/>
        <w:rPr>
          <w:lang w:eastAsia="zh-CN"/>
        </w:rPr>
      </w:pPr>
      <w:r>
        <w:rPr>
          <w:rFonts w:hint="eastAsia"/>
          <w:lang w:eastAsia="zh-CN"/>
        </w:rPr>
        <w:t>以上纪律实习生必须严格遵守，凡违反纪律，破坏学校荣誉者，视情节轻重给予处分，延迟毕业或不予毕业。</w:t>
      </w:r>
    </w:p>
    <w:p>
      <w:pPr>
        <w:ind w:firstLine="560"/>
        <w:rPr>
          <w:lang w:eastAsia="zh-CN"/>
        </w:rPr>
      </w:pPr>
      <w:r>
        <w:rPr>
          <w:rFonts w:hint="eastAsia"/>
          <w:lang w:eastAsia="zh-CN"/>
        </w:rPr>
        <w:t>（</w:t>
      </w:r>
      <w:r>
        <w:rPr>
          <w:rFonts w:hint="eastAsia" w:ascii="Times New Roman" w:hAnsi="Times New Roman"/>
          <w:lang w:eastAsia="zh-CN"/>
        </w:rPr>
        <w:t>4</w:t>
      </w:r>
      <w:r>
        <w:rPr>
          <w:rFonts w:hint="eastAsia"/>
          <w:lang w:eastAsia="zh-CN"/>
        </w:rPr>
        <w:t>）实习成绩评定：实习结束，每位实习生写出自我鉴定，由实习单位领导按优秀、良好、及格、不及格四等给实习生作鉴定，最后由学校实习指导小组综合评定实习成绩。</w:t>
      </w:r>
    </w:p>
    <w:p>
      <w:pPr>
        <w:ind w:firstLine="560"/>
        <w:rPr>
          <w:lang w:eastAsia="zh-CN"/>
        </w:rPr>
      </w:pPr>
      <w:r>
        <w:rPr>
          <w:rFonts w:hint="eastAsia"/>
          <w:lang w:eastAsia="zh-CN"/>
        </w:rPr>
        <w:t>（</w:t>
      </w:r>
      <w:r>
        <w:rPr>
          <w:rFonts w:hint="eastAsia" w:ascii="Times New Roman" w:hAnsi="Times New Roman"/>
          <w:lang w:eastAsia="zh-CN"/>
        </w:rPr>
        <w:t>5</w:t>
      </w:r>
      <w:r>
        <w:rPr>
          <w:rFonts w:hint="eastAsia"/>
          <w:lang w:eastAsia="zh-CN"/>
        </w:rPr>
        <w:t>）实习预期达到的目标：通过顶岗实习，参与广告设计公司实践的全过程，了解企业各项业务的基本情况，利用所掌握现有美术设计与制作的基本理论知识和基本的操作技能，面向各企业、事业单位从事广告设计与制作等工作。加强自身的职业道德修养，在将来的工作岗位上能以认真积极、灵活应变的态度、思想，出色地完成各项工作任务。</w:t>
      </w:r>
    </w:p>
    <w:p>
      <w:pPr>
        <w:ind w:firstLine="560"/>
        <w:rPr>
          <w:lang w:eastAsia="zh-CN"/>
        </w:rPr>
      </w:pPr>
      <w:r>
        <w:rPr>
          <w:rFonts w:hint="eastAsia"/>
          <w:lang w:eastAsia="zh-CN"/>
        </w:rPr>
        <w:t>（</w:t>
      </w:r>
      <w:r>
        <w:rPr>
          <w:rFonts w:hint="eastAsia" w:ascii="Times New Roman" w:hAnsi="Times New Roman"/>
          <w:lang w:eastAsia="zh-CN"/>
        </w:rPr>
        <w:t>6</w:t>
      </w:r>
      <w:r>
        <w:rPr>
          <w:rFonts w:hint="eastAsia"/>
          <w:lang w:eastAsia="zh-CN"/>
        </w:rPr>
        <w:t>）安全保障</w:t>
      </w:r>
    </w:p>
    <w:p>
      <w:pPr>
        <w:ind w:firstLine="560"/>
        <w:rPr>
          <w:lang w:eastAsia="zh-CN"/>
        </w:rPr>
      </w:pPr>
      <w:r>
        <w:rPr>
          <w:rFonts w:hint="eastAsia"/>
          <w:lang w:eastAsia="zh-CN"/>
        </w:rPr>
        <w:t>①实习单位与学生签定人身意外伤害保险，以确保学生的人身安全。</w:t>
      </w:r>
    </w:p>
    <w:p>
      <w:pPr>
        <w:ind w:firstLine="560"/>
        <w:rPr>
          <w:lang w:eastAsia="zh-CN"/>
        </w:rPr>
      </w:pPr>
      <w:r>
        <w:rPr>
          <w:rFonts w:hint="eastAsia"/>
          <w:lang w:eastAsia="zh-CN"/>
        </w:rPr>
        <w:t>②签定实习合同，明确学生的工资待遇、福利待遇、工作时长、医疗保险以及其它待遇。</w:t>
      </w:r>
    </w:p>
    <w:p>
      <w:pPr>
        <w:pStyle w:val="4"/>
        <w:ind w:firstLine="560"/>
        <w:rPr>
          <w:lang w:eastAsia="zh-CN"/>
        </w:rPr>
      </w:pPr>
      <w:bookmarkStart w:id="51" w:name="_Toc396899130"/>
      <w:bookmarkStart w:id="52" w:name="_Toc27754"/>
      <w:bookmarkStart w:id="53" w:name="_Toc396899131"/>
      <w:r>
        <w:rPr>
          <w:rFonts w:hint="eastAsia" w:ascii="Times New Roman" w:hAnsi="Times New Roman"/>
          <w:lang w:eastAsia="zh-CN"/>
        </w:rPr>
        <w:t>2</w:t>
      </w:r>
      <w:r>
        <w:rPr>
          <w:rFonts w:hint="eastAsia"/>
          <w:lang w:eastAsia="zh-CN"/>
        </w:rPr>
        <w:t>.顶岗实习合作单位</w:t>
      </w:r>
    </w:p>
    <w:p>
      <w:pPr>
        <w:ind w:firstLine="560"/>
        <w:rPr>
          <w:lang w:eastAsia="zh-CN"/>
        </w:rPr>
      </w:pPr>
      <w:r>
        <w:rPr>
          <w:rFonts w:hint="eastAsia"/>
          <w:lang w:eastAsia="zh-CN"/>
        </w:rPr>
        <w:t>顶岗实习是我校专业教育的一个重要组成部分，其效果的优劣直接关系到人才培养目标的成败，为了能够培养符合企业需要的高素质操作型人才，必须建立稳定的顶岗实习合作单位，才能保证时间教学的顺利进行，使得学生在真实的环境下和真实的岗位上进行学习和实践，提高学生的职业素养和职业能力。本专业顶岗实习合作单位如表</w:t>
      </w:r>
      <w:r>
        <w:rPr>
          <w:rFonts w:hint="eastAsia" w:ascii="Times New Roman" w:hAnsi="Times New Roman"/>
          <w:lang w:eastAsia="zh-CN"/>
        </w:rPr>
        <w:t>7</w:t>
      </w:r>
      <w:r>
        <w:rPr>
          <w:rFonts w:hint="eastAsia"/>
          <w:lang w:eastAsia="zh-CN"/>
        </w:rPr>
        <w:t>。</w:t>
      </w:r>
    </w:p>
    <w:p>
      <w:pPr>
        <w:ind w:firstLine="560"/>
        <w:jc w:val="center"/>
        <w:rPr>
          <w:lang w:eastAsia="zh-CN"/>
        </w:rPr>
      </w:pPr>
      <w:r>
        <w:rPr>
          <w:rFonts w:hint="eastAsia"/>
          <w:lang w:eastAsia="zh-CN"/>
        </w:rPr>
        <w:t>表</w:t>
      </w:r>
      <w:r>
        <w:rPr>
          <w:rFonts w:hint="eastAsia" w:ascii="Times New Roman" w:hAnsi="Times New Roman"/>
          <w:lang w:eastAsia="zh-CN"/>
        </w:rPr>
        <w:t>7</w:t>
      </w:r>
      <w:r>
        <w:rPr>
          <w:rFonts w:hint="eastAsia"/>
          <w:lang w:eastAsia="zh-CN"/>
        </w:rPr>
        <w:t>：顶岗实习合作单位一览表</w:t>
      </w:r>
    </w:p>
    <w:tbl>
      <w:tblPr>
        <w:tblStyle w:val="23"/>
        <w:tblW w:w="829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882"/>
        <w:gridCol w:w="2127"/>
        <w:gridCol w:w="152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tblHeader/>
          <w:jc w:val="center"/>
        </w:trPr>
        <w:tc>
          <w:tcPr>
            <w:tcW w:w="762" w:type="dxa"/>
            <w:shd w:val="clear" w:color="auto" w:fill="E6E6E6"/>
            <w:vAlign w:val="center"/>
          </w:tcPr>
          <w:p>
            <w:pPr>
              <w:pStyle w:val="55"/>
              <w:spacing w:line="360" w:lineRule="exact"/>
              <w:rPr>
                <w:rFonts w:ascii="宋体" w:hAnsi="宋体" w:cs="宋体"/>
                <w:b/>
                <w:bCs/>
                <w:sz w:val="24"/>
              </w:rPr>
            </w:pPr>
            <w:r>
              <w:rPr>
                <w:rFonts w:hint="eastAsia" w:ascii="宋体" w:hAnsi="宋体" w:cs="宋体"/>
                <w:b/>
                <w:bCs/>
                <w:sz w:val="24"/>
              </w:rPr>
              <w:t>序号</w:t>
            </w:r>
          </w:p>
        </w:tc>
        <w:tc>
          <w:tcPr>
            <w:tcW w:w="3882" w:type="dxa"/>
            <w:shd w:val="clear" w:color="auto" w:fill="E6E6E6"/>
            <w:vAlign w:val="center"/>
          </w:tcPr>
          <w:p>
            <w:pPr>
              <w:pStyle w:val="55"/>
              <w:spacing w:line="360" w:lineRule="exact"/>
              <w:rPr>
                <w:rFonts w:ascii="宋体" w:hAnsi="宋体" w:cs="宋体"/>
                <w:b/>
                <w:bCs/>
                <w:sz w:val="24"/>
              </w:rPr>
            </w:pPr>
            <w:r>
              <w:rPr>
                <w:rFonts w:hint="eastAsia" w:ascii="宋体" w:hAnsi="宋体" w:cs="宋体"/>
                <w:b/>
                <w:bCs/>
                <w:sz w:val="24"/>
              </w:rPr>
              <w:t>企业名称</w:t>
            </w:r>
          </w:p>
        </w:tc>
        <w:tc>
          <w:tcPr>
            <w:tcW w:w="2127" w:type="dxa"/>
            <w:shd w:val="clear" w:color="auto" w:fill="E6E6E6"/>
            <w:vAlign w:val="center"/>
          </w:tcPr>
          <w:p>
            <w:pPr>
              <w:pStyle w:val="55"/>
              <w:spacing w:line="360" w:lineRule="exact"/>
              <w:rPr>
                <w:rFonts w:ascii="宋体" w:hAnsi="宋体" w:cs="宋体"/>
                <w:b/>
                <w:bCs/>
                <w:sz w:val="24"/>
              </w:rPr>
            </w:pPr>
            <w:r>
              <w:rPr>
                <w:rFonts w:hint="eastAsia" w:ascii="宋体" w:hAnsi="宋体" w:cs="宋体"/>
                <w:b/>
                <w:bCs/>
                <w:sz w:val="24"/>
              </w:rPr>
              <w:t>主要岗位</w:t>
            </w:r>
          </w:p>
        </w:tc>
        <w:tc>
          <w:tcPr>
            <w:tcW w:w="1523" w:type="dxa"/>
            <w:shd w:val="clear" w:color="auto" w:fill="E6E6E6"/>
            <w:vAlign w:val="center"/>
          </w:tcPr>
          <w:p>
            <w:pPr>
              <w:pStyle w:val="55"/>
              <w:spacing w:line="360" w:lineRule="exact"/>
              <w:rPr>
                <w:rFonts w:ascii="宋体" w:hAnsi="宋体" w:cs="宋体"/>
                <w:b/>
                <w:bCs/>
                <w:sz w:val="24"/>
              </w:rPr>
            </w:pPr>
            <w:r>
              <w:rPr>
                <w:rFonts w:hint="eastAsia" w:ascii="宋体" w:hAnsi="宋体" w:cs="宋体"/>
                <w:b/>
                <w:bCs/>
                <w:sz w:val="24"/>
              </w:rPr>
              <w:t>可容纳</w:t>
            </w:r>
          </w:p>
          <w:p>
            <w:pPr>
              <w:pStyle w:val="55"/>
              <w:spacing w:line="360" w:lineRule="exact"/>
              <w:rPr>
                <w:rFonts w:ascii="宋体" w:hAnsi="宋体" w:cs="宋体"/>
                <w:b/>
                <w:bCs/>
                <w:sz w:val="24"/>
              </w:rPr>
            </w:pPr>
            <w:r>
              <w:rPr>
                <w:rFonts w:hint="eastAsia" w:ascii="宋体" w:hAnsi="宋体" w:cs="宋体"/>
                <w:b/>
                <w:bCs/>
                <w:sz w:val="24"/>
              </w:rPr>
              <w:t>学生数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spacing w:line="360" w:lineRule="exact"/>
              <w:rPr>
                <w:rFonts w:ascii="宋体" w:hAnsi="宋体" w:cs="宋体"/>
                <w:sz w:val="24"/>
              </w:rPr>
            </w:pPr>
            <w:r>
              <w:rPr>
                <w:rFonts w:hint="eastAsia" w:cs="宋体"/>
                <w:sz w:val="24"/>
              </w:rPr>
              <w:t>1</w:t>
            </w:r>
          </w:p>
        </w:tc>
        <w:tc>
          <w:tcPr>
            <w:tcW w:w="3882" w:type="dxa"/>
            <w:vAlign w:val="center"/>
          </w:tcPr>
          <w:p>
            <w:pPr>
              <w:pStyle w:val="55"/>
              <w:spacing w:line="360" w:lineRule="exact"/>
              <w:rPr>
                <w:rFonts w:ascii="宋体" w:hAnsi="宋体" w:cs="宋体"/>
                <w:sz w:val="24"/>
              </w:rPr>
            </w:pPr>
            <w:r>
              <w:rPr>
                <w:rFonts w:hint="eastAsia" w:cs="宋体"/>
                <w:sz w:val="24"/>
              </w:rPr>
              <w:t>锦绣广告</w:t>
            </w:r>
          </w:p>
        </w:tc>
        <w:tc>
          <w:tcPr>
            <w:tcW w:w="2127" w:type="dxa"/>
            <w:vAlign w:val="center"/>
          </w:tcPr>
          <w:p>
            <w:pPr>
              <w:pStyle w:val="55"/>
              <w:spacing w:line="360" w:lineRule="exact"/>
              <w:rPr>
                <w:rFonts w:cs="宋体"/>
                <w:sz w:val="24"/>
              </w:rPr>
            </w:pPr>
            <w:r>
              <w:rPr>
                <w:rFonts w:hint="eastAsia" w:cs="宋体"/>
                <w:sz w:val="24"/>
              </w:rPr>
              <w:t>平面设计制作</w:t>
            </w:r>
          </w:p>
          <w:p>
            <w:pPr>
              <w:pStyle w:val="55"/>
              <w:spacing w:line="360" w:lineRule="exact"/>
              <w:rPr>
                <w:rFonts w:ascii="宋体" w:hAnsi="宋体" w:cs="宋体"/>
                <w:sz w:val="24"/>
              </w:rPr>
            </w:pPr>
            <w:r>
              <w:rPr>
                <w:rFonts w:hint="eastAsia" w:cs="宋体"/>
                <w:sz w:val="24"/>
              </w:rPr>
              <w:t>美工</w:t>
            </w:r>
          </w:p>
        </w:tc>
        <w:tc>
          <w:tcPr>
            <w:tcW w:w="1523" w:type="dxa"/>
            <w:vAlign w:val="center"/>
          </w:tcPr>
          <w:p>
            <w:pPr>
              <w:pStyle w:val="55"/>
              <w:spacing w:line="360" w:lineRule="exact"/>
              <w:rPr>
                <w:rFonts w:ascii="宋体" w:hAnsi="宋体" w:cs="宋体"/>
                <w:sz w:val="24"/>
              </w:rPr>
            </w:pPr>
            <w:r>
              <w:rPr>
                <w:rFonts w:hint="eastAsia" w:cs="宋体"/>
                <w:sz w:val="24"/>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spacing w:line="360" w:lineRule="exact"/>
              <w:rPr>
                <w:rFonts w:ascii="宋体" w:hAnsi="宋体" w:cs="宋体"/>
                <w:sz w:val="24"/>
              </w:rPr>
            </w:pPr>
            <w:r>
              <w:rPr>
                <w:rFonts w:hint="eastAsia" w:cs="宋体"/>
                <w:sz w:val="24"/>
              </w:rPr>
              <w:t>2</w:t>
            </w:r>
          </w:p>
        </w:tc>
        <w:tc>
          <w:tcPr>
            <w:tcW w:w="3882" w:type="dxa"/>
            <w:vAlign w:val="center"/>
          </w:tcPr>
          <w:p>
            <w:pPr>
              <w:pStyle w:val="55"/>
              <w:spacing w:line="360" w:lineRule="exact"/>
              <w:rPr>
                <w:rFonts w:ascii="宋体" w:hAnsi="宋体" w:cs="宋体"/>
                <w:sz w:val="24"/>
              </w:rPr>
            </w:pPr>
            <w:r>
              <w:rPr>
                <w:rFonts w:hint="eastAsia" w:cs="宋体"/>
                <w:sz w:val="24"/>
              </w:rPr>
              <w:t>桂林羽鸣广告有限</w:t>
            </w:r>
          </w:p>
        </w:tc>
        <w:tc>
          <w:tcPr>
            <w:tcW w:w="2127" w:type="dxa"/>
            <w:vAlign w:val="center"/>
          </w:tcPr>
          <w:p>
            <w:pPr>
              <w:pStyle w:val="55"/>
              <w:spacing w:line="360" w:lineRule="exact"/>
              <w:rPr>
                <w:rFonts w:ascii="宋体" w:hAnsi="宋体" w:cs="宋体"/>
                <w:sz w:val="24"/>
              </w:rPr>
            </w:pPr>
            <w:r>
              <w:rPr>
                <w:rFonts w:hint="eastAsia" w:cs="宋体"/>
                <w:sz w:val="24"/>
              </w:rPr>
              <w:t>平面设计制作</w:t>
            </w:r>
          </w:p>
        </w:tc>
        <w:tc>
          <w:tcPr>
            <w:tcW w:w="1523" w:type="dxa"/>
            <w:vAlign w:val="center"/>
          </w:tcPr>
          <w:p>
            <w:pPr>
              <w:pStyle w:val="55"/>
              <w:spacing w:line="360" w:lineRule="exact"/>
              <w:rPr>
                <w:rFonts w:ascii="宋体" w:hAnsi="宋体" w:cs="宋体"/>
                <w:sz w:val="24"/>
              </w:rPr>
            </w:pPr>
            <w:r>
              <w:rPr>
                <w:rFonts w:hint="eastAsia" w:cs="宋体"/>
                <w:sz w:val="24"/>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62" w:type="dxa"/>
            <w:vAlign w:val="center"/>
          </w:tcPr>
          <w:p>
            <w:pPr>
              <w:pStyle w:val="55"/>
              <w:spacing w:line="360" w:lineRule="exact"/>
              <w:rPr>
                <w:rFonts w:ascii="宋体" w:hAnsi="宋体" w:cs="宋体"/>
                <w:sz w:val="24"/>
              </w:rPr>
            </w:pPr>
            <w:r>
              <w:rPr>
                <w:rFonts w:hint="eastAsia" w:cs="宋体"/>
                <w:sz w:val="24"/>
              </w:rPr>
              <w:t>3</w:t>
            </w:r>
          </w:p>
        </w:tc>
        <w:tc>
          <w:tcPr>
            <w:tcW w:w="3882" w:type="dxa"/>
            <w:vAlign w:val="center"/>
          </w:tcPr>
          <w:p>
            <w:pPr>
              <w:pStyle w:val="55"/>
              <w:spacing w:line="360" w:lineRule="exact"/>
              <w:rPr>
                <w:rFonts w:ascii="宋体" w:hAnsi="宋体" w:cs="宋体"/>
                <w:sz w:val="24"/>
              </w:rPr>
            </w:pPr>
            <w:r>
              <w:rPr>
                <w:rFonts w:hint="eastAsia" w:cs="宋体"/>
                <w:sz w:val="24"/>
              </w:rPr>
              <w:t>军威标识</w:t>
            </w:r>
          </w:p>
        </w:tc>
        <w:tc>
          <w:tcPr>
            <w:tcW w:w="2127" w:type="dxa"/>
            <w:vAlign w:val="center"/>
          </w:tcPr>
          <w:p>
            <w:pPr>
              <w:pStyle w:val="55"/>
              <w:spacing w:line="360" w:lineRule="exact"/>
              <w:rPr>
                <w:rFonts w:ascii="宋体" w:hAnsi="宋体" w:cs="宋体"/>
                <w:sz w:val="24"/>
              </w:rPr>
            </w:pPr>
            <w:r>
              <w:rPr>
                <w:rFonts w:hint="eastAsia" w:cs="宋体"/>
                <w:sz w:val="24"/>
              </w:rPr>
              <w:t>平面设计制作</w:t>
            </w:r>
          </w:p>
        </w:tc>
        <w:tc>
          <w:tcPr>
            <w:tcW w:w="1523" w:type="dxa"/>
            <w:vAlign w:val="center"/>
          </w:tcPr>
          <w:p>
            <w:pPr>
              <w:pStyle w:val="55"/>
              <w:spacing w:line="360" w:lineRule="exact"/>
              <w:rPr>
                <w:rFonts w:ascii="宋体" w:hAnsi="宋体" w:cs="宋体"/>
                <w:sz w:val="24"/>
              </w:rPr>
            </w:pPr>
            <w:r>
              <w:rPr>
                <w:rFonts w:hint="eastAsia" w:cs="宋体"/>
                <w:sz w:val="24"/>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spacing w:line="360" w:lineRule="exact"/>
              <w:rPr>
                <w:rFonts w:ascii="宋体" w:hAnsi="宋体" w:cs="宋体"/>
                <w:sz w:val="24"/>
              </w:rPr>
            </w:pPr>
            <w:r>
              <w:rPr>
                <w:rFonts w:hint="eastAsia" w:cs="宋体"/>
                <w:sz w:val="24"/>
              </w:rPr>
              <w:t>4</w:t>
            </w:r>
          </w:p>
        </w:tc>
        <w:tc>
          <w:tcPr>
            <w:tcW w:w="3882" w:type="dxa"/>
            <w:vAlign w:val="center"/>
          </w:tcPr>
          <w:p>
            <w:pPr>
              <w:pStyle w:val="55"/>
              <w:spacing w:line="360" w:lineRule="exact"/>
              <w:rPr>
                <w:rFonts w:ascii="宋体" w:hAnsi="宋体" w:cs="宋体"/>
                <w:sz w:val="24"/>
              </w:rPr>
            </w:pPr>
            <w:r>
              <w:rPr>
                <w:rFonts w:hint="eastAsia" w:cs="宋体"/>
                <w:sz w:val="24"/>
              </w:rPr>
              <w:t>临桂华美广告</w:t>
            </w:r>
          </w:p>
        </w:tc>
        <w:tc>
          <w:tcPr>
            <w:tcW w:w="2127" w:type="dxa"/>
            <w:vAlign w:val="center"/>
          </w:tcPr>
          <w:p>
            <w:pPr>
              <w:pStyle w:val="55"/>
              <w:spacing w:line="360" w:lineRule="exact"/>
              <w:rPr>
                <w:rFonts w:cs="宋体"/>
                <w:sz w:val="24"/>
              </w:rPr>
            </w:pPr>
            <w:r>
              <w:rPr>
                <w:rFonts w:hint="eastAsia" w:cs="宋体"/>
                <w:sz w:val="24"/>
              </w:rPr>
              <w:t>平面设计制作</w:t>
            </w:r>
          </w:p>
          <w:p>
            <w:pPr>
              <w:pStyle w:val="55"/>
              <w:spacing w:line="360" w:lineRule="exact"/>
              <w:rPr>
                <w:rFonts w:ascii="宋体" w:hAnsi="宋体" w:cs="宋体"/>
                <w:sz w:val="24"/>
              </w:rPr>
            </w:pPr>
            <w:r>
              <w:rPr>
                <w:rFonts w:hint="eastAsia" w:cs="宋体"/>
                <w:sz w:val="24"/>
              </w:rPr>
              <w:t>后期制作</w:t>
            </w:r>
          </w:p>
        </w:tc>
        <w:tc>
          <w:tcPr>
            <w:tcW w:w="1523" w:type="dxa"/>
            <w:vAlign w:val="center"/>
          </w:tcPr>
          <w:p>
            <w:pPr>
              <w:pStyle w:val="55"/>
              <w:spacing w:line="360" w:lineRule="exact"/>
              <w:rPr>
                <w:rFonts w:ascii="宋体" w:hAnsi="宋体" w:cs="宋体"/>
                <w:sz w:val="24"/>
              </w:rPr>
            </w:pPr>
            <w:r>
              <w:rPr>
                <w:rFonts w:hint="eastAsia" w:cs="宋体"/>
                <w:sz w:val="24"/>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spacing w:line="360" w:lineRule="exact"/>
              <w:rPr>
                <w:rFonts w:ascii="宋体" w:hAnsi="宋体" w:cs="宋体"/>
                <w:sz w:val="24"/>
              </w:rPr>
            </w:pPr>
            <w:r>
              <w:rPr>
                <w:rFonts w:hint="eastAsia" w:cs="宋体"/>
                <w:sz w:val="24"/>
              </w:rPr>
              <w:t>5</w:t>
            </w:r>
          </w:p>
        </w:tc>
        <w:tc>
          <w:tcPr>
            <w:tcW w:w="3882" w:type="dxa"/>
            <w:vAlign w:val="center"/>
          </w:tcPr>
          <w:p>
            <w:pPr>
              <w:pStyle w:val="55"/>
              <w:spacing w:line="360" w:lineRule="exact"/>
              <w:rPr>
                <w:rFonts w:ascii="宋体" w:hAnsi="宋体" w:cs="宋体"/>
                <w:sz w:val="24"/>
              </w:rPr>
            </w:pPr>
            <w:r>
              <w:rPr>
                <w:rFonts w:hint="eastAsia" w:ascii="宋体" w:hAnsi="宋体" w:cs="宋体"/>
                <w:sz w:val="24"/>
              </w:rPr>
              <w:t>广州同略信息科技</w:t>
            </w:r>
          </w:p>
        </w:tc>
        <w:tc>
          <w:tcPr>
            <w:tcW w:w="2127" w:type="dxa"/>
            <w:vAlign w:val="center"/>
          </w:tcPr>
          <w:p>
            <w:pPr>
              <w:pStyle w:val="55"/>
              <w:spacing w:line="360" w:lineRule="exact"/>
              <w:rPr>
                <w:rFonts w:ascii="宋体" w:hAnsi="宋体" w:cs="宋体"/>
                <w:sz w:val="24"/>
              </w:rPr>
            </w:pPr>
            <w:r>
              <w:rPr>
                <w:rFonts w:hint="eastAsia" w:ascii="宋体" w:hAnsi="宋体" w:cs="宋体"/>
                <w:sz w:val="24"/>
              </w:rPr>
              <w:t>广告策划（活动、文案）</w:t>
            </w:r>
          </w:p>
        </w:tc>
        <w:tc>
          <w:tcPr>
            <w:tcW w:w="1523" w:type="dxa"/>
            <w:vAlign w:val="center"/>
          </w:tcPr>
          <w:p>
            <w:pPr>
              <w:pStyle w:val="55"/>
              <w:spacing w:line="360" w:lineRule="exact"/>
              <w:rPr>
                <w:rFonts w:ascii="宋体" w:hAnsi="宋体" w:cs="宋体"/>
                <w:sz w:val="24"/>
              </w:rPr>
            </w:pPr>
            <w:r>
              <w:rPr>
                <w:rFonts w:hint="eastAsia" w:ascii="宋体" w:hAnsi="宋体" w:cs="宋体"/>
                <w:sz w:val="24"/>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spacing w:line="360" w:lineRule="exact"/>
              <w:rPr>
                <w:rFonts w:ascii="宋体" w:hAnsi="宋体" w:cs="宋体"/>
                <w:sz w:val="24"/>
              </w:rPr>
            </w:pPr>
            <w:r>
              <w:rPr>
                <w:rFonts w:hint="eastAsia" w:cs="宋体"/>
                <w:sz w:val="24"/>
              </w:rPr>
              <w:t>6</w:t>
            </w:r>
          </w:p>
        </w:tc>
        <w:tc>
          <w:tcPr>
            <w:tcW w:w="3882" w:type="dxa"/>
            <w:vAlign w:val="center"/>
          </w:tcPr>
          <w:p>
            <w:pPr>
              <w:pStyle w:val="55"/>
              <w:spacing w:line="360" w:lineRule="exact"/>
              <w:rPr>
                <w:rFonts w:ascii="宋体" w:hAnsi="宋体" w:cs="宋体"/>
                <w:sz w:val="24"/>
              </w:rPr>
            </w:pPr>
            <w:r>
              <w:rPr>
                <w:rFonts w:hint="eastAsia" w:ascii="宋体" w:hAnsi="宋体" w:cs="宋体"/>
                <w:sz w:val="24"/>
              </w:rPr>
              <w:t>辉彩印刷包装</w:t>
            </w:r>
          </w:p>
        </w:tc>
        <w:tc>
          <w:tcPr>
            <w:tcW w:w="2127" w:type="dxa"/>
            <w:vAlign w:val="center"/>
          </w:tcPr>
          <w:p>
            <w:pPr>
              <w:pStyle w:val="55"/>
              <w:spacing w:line="360" w:lineRule="exact"/>
              <w:rPr>
                <w:rFonts w:ascii="宋体" w:hAnsi="宋体" w:cs="宋体"/>
                <w:sz w:val="24"/>
              </w:rPr>
            </w:pPr>
            <w:r>
              <w:rPr>
                <w:rFonts w:hint="eastAsia" w:ascii="宋体" w:hAnsi="宋体" w:cs="宋体"/>
                <w:sz w:val="24"/>
              </w:rPr>
              <w:t>平面设计制作</w:t>
            </w:r>
          </w:p>
          <w:p>
            <w:pPr>
              <w:pStyle w:val="55"/>
              <w:spacing w:line="360" w:lineRule="exact"/>
              <w:rPr>
                <w:rFonts w:ascii="宋体" w:hAnsi="宋体" w:cs="宋体"/>
                <w:sz w:val="24"/>
              </w:rPr>
            </w:pPr>
            <w:r>
              <w:rPr>
                <w:rFonts w:hint="eastAsia" w:ascii="宋体" w:hAnsi="宋体" w:cs="宋体"/>
                <w:sz w:val="24"/>
              </w:rPr>
              <w:t>后期制作</w:t>
            </w:r>
          </w:p>
        </w:tc>
        <w:tc>
          <w:tcPr>
            <w:tcW w:w="1523" w:type="dxa"/>
            <w:vAlign w:val="center"/>
          </w:tcPr>
          <w:p>
            <w:pPr>
              <w:pStyle w:val="55"/>
              <w:spacing w:line="360" w:lineRule="exact"/>
              <w:rPr>
                <w:rFonts w:ascii="宋体" w:hAnsi="宋体" w:cs="宋体"/>
                <w:sz w:val="24"/>
              </w:rPr>
            </w:pPr>
            <w:r>
              <w:rPr>
                <w:rFonts w:hint="eastAsia" w:ascii="宋体" w:hAnsi="宋体" w:cs="宋体"/>
                <w:sz w:val="24"/>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spacing w:line="360" w:lineRule="exact"/>
              <w:rPr>
                <w:rFonts w:ascii="宋体" w:hAnsi="宋体" w:cs="宋体"/>
                <w:sz w:val="24"/>
              </w:rPr>
            </w:pPr>
            <w:r>
              <w:rPr>
                <w:rFonts w:hint="eastAsia" w:cs="宋体"/>
                <w:sz w:val="24"/>
              </w:rPr>
              <w:t>7</w:t>
            </w:r>
          </w:p>
        </w:tc>
        <w:tc>
          <w:tcPr>
            <w:tcW w:w="3882" w:type="dxa"/>
            <w:vAlign w:val="center"/>
          </w:tcPr>
          <w:p>
            <w:pPr>
              <w:pStyle w:val="55"/>
              <w:spacing w:line="360" w:lineRule="exact"/>
              <w:rPr>
                <w:rFonts w:ascii="宋体" w:hAnsi="宋体" w:cs="宋体"/>
                <w:sz w:val="24"/>
              </w:rPr>
            </w:pPr>
            <w:r>
              <w:rPr>
                <w:rFonts w:hint="eastAsia" w:ascii="宋体" w:hAnsi="宋体" w:cs="宋体"/>
                <w:sz w:val="24"/>
              </w:rPr>
              <w:t>桂林森美装饰</w:t>
            </w:r>
          </w:p>
        </w:tc>
        <w:tc>
          <w:tcPr>
            <w:tcW w:w="2127" w:type="dxa"/>
            <w:vAlign w:val="center"/>
          </w:tcPr>
          <w:p>
            <w:pPr>
              <w:pStyle w:val="55"/>
              <w:spacing w:line="360" w:lineRule="exact"/>
              <w:rPr>
                <w:rFonts w:ascii="宋体" w:hAnsi="宋体" w:cs="宋体"/>
                <w:sz w:val="24"/>
              </w:rPr>
            </w:pPr>
            <w:r>
              <w:rPr>
                <w:rFonts w:hint="eastAsia" w:ascii="宋体" w:hAnsi="宋体" w:cs="宋体"/>
                <w:sz w:val="24"/>
              </w:rPr>
              <w:t>设计师助理</w:t>
            </w:r>
          </w:p>
        </w:tc>
        <w:tc>
          <w:tcPr>
            <w:tcW w:w="1523" w:type="dxa"/>
            <w:vAlign w:val="center"/>
          </w:tcPr>
          <w:p>
            <w:pPr>
              <w:pStyle w:val="55"/>
              <w:spacing w:line="360" w:lineRule="exact"/>
              <w:rPr>
                <w:rFonts w:ascii="宋体" w:hAnsi="宋体" w:cs="宋体"/>
                <w:sz w:val="24"/>
              </w:rPr>
            </w:pPr>
            <w:r>
              <w:rPr>
                <w:rFonts w:hint="eastAsia" w:ascii="宋体" w:hAnsi="宋体" w:cs="宋体"/>
                <w:sz w:val="24"/>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spacing w:line="360" w:lineRule="exact"/>
              <w:rPr>
                <w:rFonts w:ascii="宋体" w:hAnsi="宋体" w:cs="宋体"/>
                <w:sz w:val="24"/>
              </w:rPr>
            </w:pPr>
            <w:r>
              <w:rPr>
                <w:rFonts w:hint="eastAsia" w:cs="宋体"/>
                <w:sz w:val="24"/>
              </w:rPr>
              <w:t>8</w:t>
            </w:r>
          </w:p>
        </w:tc>
        <w:tc>
          <w:tcPr>
            <w:tcW w:w="3882" w:type="dxa"/>
            <w:vAlign w:val="center"/>
          </w:tcPr>
          <w:p>
            <w:pPr>
              <w:pStyle w:val="55"/>
              <w:spacing w:line="360" w:lineRule="exact"/>
              <w:rPr>
                <w:rFonts w:ascii="宋体" w:hAnsi="宋体" w:cs="宋体"/>
                <w:sz w:val="24"/>
              </w:rPr>
            </w:pPr>
            <w:r>
              <w:rPr>
                <w:rFonts w:hint="eastAsia" w:ascii="宋体" w:hAnsi="宋体" w:cs="宋体"/>
                <w:sz w:val="24"/>
              </w:rPr>
              <w:t>香港远大观止廊设计有限公司桂林分公司</w:t>
            </w:r>
          </w:p>
        </w:tc>
        <w:tc>
          <w:tcPr>
            <w:tcW w:w="2127" w:type="dxa"/>
            <w:vAlign w:val="center"/>
          </w:tcPr>
          <w:p>
            <w:pPr>
              <w:pStyle w:val="55"/>
              <w:spacing w:line="360" w:lineRule="exact"/>
              <w:rPr>
                <w:rFonts w:ascii="宋体" w:hAnsi="宋体" w:cs="宋体"/>
                <w:sz w:val="24"/>
              </w:rPr>
            </w:pPr>
            <w:r>
              <w:rPr>
                <w:rFonts w:hint="eastAsia" w:ascii="宋体" w:hAnsi="宋体" w:cs="宋体"/>
                <w:sz w:val="24"/>
              </w:rPr>
              <w:t>绘图员</w:t>
            </w:r>
          </w:p>
        </w:tc>
        <w:tc>
          <w:tcPr>
            <w:tcW w:w="1523" w:type="dxa"/>
            <w:vAlign w:val="center"/>
          </w:tcPr>
          <w:p>
            <w:pPr>
              <w:pStyle w:val="55"/>
              <w:spacing w:line="360" w:lineRule="exact"/>
              <w:rPr>
                <w:rFonts w:ascii="宋体" w:hAnsi="宋体" w:cs="宋体"/>
                <w:sz w:val="24"/>
              </w:rPr>
            </w:pPr>
            <w:r>
              <w:rPr>
                <w:rFonts w:hint="eastAsia" w:ascii="宋体" w:hAnsi="宋体" w:cs="宋体"/>
                <w:sz w:val="24"/>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pStyle w:val="55"/>
              <w:spacing w:line="360" w:lineRule="exact"/>
              <w:rPr>
                <w:rFonts w:ascii="宋体" w:hAnsi="宋体" w:cs="宋体"/>
                <w:sz w:val="24"/>
              </w:rPr>
            </w:pPr>
            <w:r>
              <w:rPr>
                <w:rFonts w:hint="eastAsia" w:cs="宋体"/>
                <w:sz w:val="24"/>
              </w:rPr>
              <w:t>9</w:t>
            </w:r>
          </w:p>
        </w:tc>
        <w:tc>
          <w:tcPr>
            <w:tcW w:w="3882" w:type="dxa"/>
            <w:vAlign w:val="center"/>
          </w:tcPr>
          <w:p>
            <w:pPr>
              <w:pStyle w:val="55"/>
              <w:spacing w:line="360" w:lineRule="exact"/>
              <w:rPr>
                <w:rFonts w:ascii="宋体" w:hAnsi="宋体" w:cs="宋体"/>
                <w:sz w:val="24"/>
              </w:rPr>
            </w:pPr>
            <w:r>
              <w:rPr>
                <w:rFonts w:hint="eastAsia" w:ascii="宋体" w:hAnsi="宋体" w:cs="宋体"/>
                <w:sz w:val="24"/>
              </w:rPr>
              <w:t>桂林城市之家装饰</w:t>
            </w:r>
          </w:p>
        </w:tc>
        <w:tc>
          <w:tcPr>
            <w:tcW w:w="2127" w:type="dxa"/>
            <w:vAlign w:val="center"/>
          </w:tcPr>
          <w:p>
            <w:pPr>
              <w:pStyle w:val="55"/>
              <w:spacing w:line="360" w:lineRule="exact"/>
              <w:rPr>
                <w:rFonts w:ascii="宋体" w:hAnsi="宋体" w:cs="宋体"/>
                <w:sz w:val="24"/>
              </w:rPr>
            </w:pPr>
            <w:r>
              <w:rPr>
                <w:rFonts w:hint="eastAsia" w:ascii="宋体" w:hAnsi="宋体" w:cs="宋体"/>
                <w:sz w:val="24"/>
              </w:rPr>
              <w:t>设计师</w:t>
            </w:r>
          </w:p>
        </w:tc>
        <w:tc>
          <w:tcPr>
            <w:tcW w:w="1523" w:type="dxa"/>
            <w:vAlign w:val="center"/>
          </w:tcPr>
          <w:p>
            <w:pPr>
              <w:pStyle w:val="55"/>
              <w:spacing w:line="360" w:lineRule="exact"/>
              <w:rPr>
                <w:rFonts w:ascii="宋体" w:hAnsi="宋体" w:cs="宋体"/>
                <w:sz w:val="24"/>
              </w:rPr>
            </w:pPr>
            <w:r>
              <w:rPr>
                <w:rFonts w:hint="eastAsia" w:ascii="宋体" w:hAnsi="宋体" w:cs="宋体"/>
                <w:sz w:val="24"/>
              </w:rPr>
              <w:t>2</w:t>
            </w:r>
          </w:p>
        </w:tc>
      </w:tr>
    </w:tbl>
    <w:p>
      <w:pPr>
        <w:pStyle w:val="2"/>
        <w:ind w:firstLine="562"/>
        <w:rPr>
          <w:lang w:eastAsia="zh-CN"/>
        </w:rPr>
      </w:pPr>
      <w:bookmarkStart w:id="54" w:name="_Toc87342745"/>
      <w:bookmarkStart w:id="55" w:name="_Toc87342699"/>
      <w:r>
        <w:rPr>
          <w:rFonts w:hint="eastAsia"/>
          <w:lang w:eastAsia="zh-CN"/>
        </w:rPr>
        <w:t>七、教学</w:t>
      </w:r>
      <w:bookmarkEnd w:id="51"/>
      <w:r>
        <w:rPr>
          <w:rFonts w:hint="eastAsia"/>
          <w:lang w:eastAsia="zh-CN"/>
        </w:rPr>
        <w:t>进程总体安排</w:t>
      </w:r>
      <w:bookmarkEnd w:id="52"/>
      <w:bookmarkEnd w:id="54"/>
      <w:bookmarkEnd w:id="55"/>
    </w:p>
    <w:p>
      <w:pPr>
        <w:ind w:firstLine="560"/>
        <w:rPr>
          <w:lang w:eastAsia="zh-CN"/>
        </w:rPr>
      </w:pPr>
      <w:r>
        <w:rPr>
          <w:rFonts w:hint="eastAsia"/>
          <w:lang w:eastAsia="zh-CN"/>
        </w:rPr>
        <w:t>本专业计划在用</w:t>
      </w:r>
      <w:r>
        <w:rPr>
          <w:rFonts w:hint="eastAsia" w:ascii="Times New Roman" w:hAnsi="Times New Roman"/>
          <w:lang w:eastAsia="zh-CN"/>
        </w:rPr>
        <w:t>4</w:t>
      </w:r>
      <w:r>
        <w:rPr>
          <w:rFonts w:hint="eastAsia"/>
          <w:lang w:eastAsia="zh-CN"/>
        </w:rPr>
        <w:t>个学期时间完成在校学习，两个学期外出实习，具体的教学安排见表</w:t>
      </w:r>
      <w:r>
        <w:rPr>
          <w:rFonts w:hint="eastAsia" w:ascii="Times New Roman" w:hAnsi="Times New Roman"/>
          <w:lang w:eastAsia="zh-CN"/>
        </w:rPr>
        <w:t>8</w:t>
      </w:r>
      <w:r>
        <w:rPr>
          <w:rFonts w:hint="eastAsia"/>
          <w:lang w:eastAsia="zh-CN"/>
        </w:rPr>
        <w:t>。</w:t>
      </w:r>
    </w:p>
    <w:p>
      <w:pPr>
        <w:ind w:firstLine="560"/>
        <w:jc w:val="center"/>
        <w:rPr>
          <w:lang w:eastAsia="zh-CN"/>
        </w:rPr>
      </w:pPr>
      <w:bookmarkStart w:id="56" w:name="_Toc32304"/>
      <w:r>
        <w:rPr>
          <w:rFonts w:hint="eastAsia"/>
          <w:lang w:eastAsia="zh-CN"/>
        </w:rPr>
        <w:t>美术设计与制作专业课程设置与教学时间安排表8</w:t>
      </w:r>
    </w:p>
    <w:p>
      <w:pPr>
        <w:ind w:firstLine="478" w:firstLineChars="171"/>
        <w:rPr>
          <w:lang w:eastAsia="zh-CN"/>
        </w:rPr>
      </w:pPr>
      <w:r>
        <w:rPr>
          <w:rFonts w:hint="eastAsia"/>
          <w:lang w:eastAsia="zh-CN"/>
        </w:rPr>
        <w:t>招生对象：初中毕业生</w:t>
      </w:r>
      <w:r>
        <w:rPr>
          <w:lang w:eastAsia="zh-CN"/>
        </w:rPr>
        <w:t xml:space="preserve">                          </w:t>
      </w:r>
      <w:r>
        <w:rPr>
          <w:rFonts w:hint="eastAsia"/>
          <w:lang w:eastAsia="zh-CN"/>
        </w:rPr>
        <w:t>学制：</w:t>
      </w:r>
      <w:r>
        <w:rPr>
          <w:rFonts w:ascii="Times New Roman" w:hAnsi="Times New Roman"/>
          <w:lang w:eastAsia="zh-CN"/>
        </w:rPr>
        <w:t>3</w:t>
      </w:r>
      <w:r>
        <w:rPr>
          <w:rFonts w:hint="eastAsia"/>
          <w:lang w:eastAsia="zh-CN"/>
        </w:rPr>
        <w:t>年</w:t>
      </w:r>
    </w:p>
    <w:tbl>
      <w:tblPr>
        <w:tblStyle w:val="23"/>
        <w:tblW w:w="11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442"/>
        <w:gridCol w:w="2111"/>
        <w:gridCol w:w="567"/>
        <w:gridCol w:w="567"/>
        <w:gridCol w:w="529"/>
        <w:gridCol w:w="742"/>
        <w:gridCol w:w="1007"/>
        <w:gridCol w:w="973"/>
        <w:gridCol w:w="493"/>
        <w:gridCol w:w="886"/>
        <w:gridCol w:w="898"/>
        <w:gridCol w:w="573"/>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546" w:type="dxa"/>
            <w:vMerge w:val="restart"/>
            <w:vAlign w:val="center"/>
          </w:tcPr>
          <w:p>
            <w:pPr>
              <w:pStyle w:val="55"/>
              <w:spacing w:before="62" w:after="62" w:line="240" w:lineRule="auto"/>
              <w:jc w:val="left"/>
              <w:rPr>
                <w:rFonts w:ascii="宋体" w:hAnsi="宋体" w:cs="宋体"/>
                <w:sz w:val="24"/>
              </w:rPr>
            </w:pPr>
            <w:r>
              <w:rPr>
                <w:rFonts w:hint="eastAsia" w:ascii="宋体" w:hAnsi="宋体" w:cs="宋体"/>
                <w:sz w:val="24"/>
              </w:rPr>
              <w:t>课程分类</w:t>
            </w:r>
          </w:p>
        </w:tc>
        <w:tc>
          <w:tcPr>
            <w:tcW w:w="442" w:type="dxa"/>
            <w:vMerge w:val="restart"/>
            <w:vAlign w:val="center"/>
          </w:tcPr>
          <w:p>
            <w:pPr>
              <w:pStyle w:val="55"/>
              <w:spacing w:before="62" w:after="62" w:line="240" w:lineRule="auto"/>
              <w:jc w:val="left"/>
              <w:rPr>
                <w:rFonts w:ascii="宋体" w:hAnsi="宋体" w:cs="宋体"/>
                <w:sz w:val="24"/>
              </w:rPr>
            </w:pPr>
            <w:r>
              <w:rPr>
                <w:rFonts w:hint="eastAsia" w:ascii="宋体" w:hAnsi="宋体" w:cs="宋体"/>
                <w:sz w:val="24"/>
              </w:rPr>
              <w:t>序号</w:t>
            </w:r>
          </w:p>
        </w:tc>
        <w:tc>
          <w:tcPr>
            <w:tcW w:w="2111" w:type="dxa"/>
            <w:vMerge w:val="restart"/>
            <w:vAlign w:val="center"/>
          </w:tcPr>
          <w:p>
            <w:pPr>
              <w:pStyle w:val="55"/>
              <w:spacing w:before="62" w:after="62" w:line="240" w:lineRule="auto"/>
              <w:ind w:firstLine="240"/>
              <w:rPr>
                <w:rFonts w:ascii="宋体" w:hAnsi="宋体" w:cs="宋体"/>
                <w:sz w:val="24"/>
              </w:rPr>
            </w:pPr>
            <w:r>
              <w:rPr>
                <w:rFonts w:hint="eastAsia" w:ascii="宋体" w:hAnsi="宋体" w:cs="宋体"/>
                <w:sz w:val="24"/>
              </w:rPr>
              <w:t>课程名称</w:t>
            </w:r>
          </w:p>
        </w:tc>
        <w:tc>
          <w:tcPr>
            <w:tcW w:w="1663" w:type="dxa"/>
            <w:gridSpan w:val="3"/>
            <w:vAlign w:val="center"/>
          </w:tcPr>
          <w:p>
            <w:pPr>
              <w:pStyle w:val="55"/>
              <w:spacing w:before="62" w:after="62" w:line="240" w:lineRule="auto"/>
              <w:ind w:firstLine="240"/>
              <w:rPr>
                <w:rFonts w:ascii="宋体" w:hAnsi="宋体" w:cs="宋体"/>
                <w:sz w:val="24"/>
              </w:rPr>
            </w:pPr>
            <w:r>
              <w:rPr>
                <w:rFonts w:hint="eastAsia" w:ascii="宋体" w:hAnsi="宋体" w:cs="宋体"/>
                <w:sz w:val="24"/>
              </w:rPr>
              <w:t>学时</w:t>
            </w:r>
          </w:p>
        </w:tc>
        <w:tc>
          <w:tcPr>
            <w:tcW w:w="6254" w:type="dxa"/>
            <w:gridSpan w:val="8"/>
            <w:vAlign w:val="center"/>
          </w:tcPr>
          <w:p>
            <w:pPr>
              <w:pStyle w:val="55"/>
              <w:spacing w:before="62" w:after="62" w:line="240" w:lineRule="auto"/>
              <w:ind w:firstLine="240"/>
              <w:rPr>
                <w:rFonts w:ascii="宋体" w:hAnsi="宋体" w:cs="宋体"/>
                <w:sz w:val="24"/>
              </w:rPr>
            </w:pPr>
            <w:r>
              <w:rPr>
                <w:rFonts w:hint="eastAsia" w:ascii="宋体" w:hAnsi="宋体" w:cs="宋体"/>
                <w:sz w:val="24"/>
              </w:rPr>
              <w:t>各学期周数、学时分配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546" w:type="dxa"/>
            <w:vMerge w:val="continue"/>
            <w:vAlign w:val="center"/>
          </w:tcPr>
          <w:p>
            <w:pPr>
              <w:pStyle w:val="55"/>
              <w:spacing w:before="62" w:after="62" w:line="240" w:lineRule="auto"/>
              <w:ind w:firstLine="240"/>
              <w:rPr>
                <w:rFonts w:ascii="宋体" w:hAnsi="宋体" w:cs="宋体"/>
                <w:sz w:val="24"/>
              </w:rPr>
            </w:pPr>
          </w:p>
        </w:tc>
        <w:tc>
          <w:tcPr>
            <w:tcW w:w="442" w:type="dxa"/>
            <w:vMerge w:val="continue"/>
            <w:vAlign w:val="center"/>
          </w:tcPr>
          <w:p>
            <w:pPr>
              <w:pStyle w:val="55"/>
              <w:spacing w:before="62" w:after="62" w:line="240" w:lineRule="auto"/>
              <w:ind w:firstLine="240"/>
              <w:rPr>
                <w:rFonts w:ascii="宋体" w:hAnsi="宋体" w:cs="宋体"/>
                <w:sz w:val="24"/>
              </w:rPr>
            </w:pPr>
          </w:p>
        </w:tc>
        <w:tc>
          <w:tcPr>
            <w:tcW w:w="2111" w:type="dxa"/>
            <w:vMerge w:val="continue"/>
            <w:vAlign w:val="center"/>
          </w:tcPr>
          <w:p>
            <w:pPr>
              <w:pStyle w:val="55"/>
              <w:spacing w:before="62" w:after="62" w:line="240" w:lineRule="auto"/>
              <w:ind w:firstLine="240"/>
              <w:rPr>
                <w:rFonts w:ascii="宋体" w:hAnsi="宋体" w:cs="宋体"/>
                <w:sz w:val="24"/>
              </w:rPr>
            </w:pPr>
          </w:p>
        </w:tc>
        <w:tc>
          <w:tcPr>
            <w:tcW w:w="567" w:type="dxa"/>
            <w:vMerge w:val="restart"/>
            <w:vAlign w:val="center"/>
          </w:tcPr>
          <w:p>
            <w:pPr>
              <w:pStyle w:val="55"/>
              <w:spacing w:before="62" w:after="62" w:line="240" w:lineRule="auto"/>
              <w:jc w:val="left"/>
              <w:rPr>
                <w:rFonts w:ascii="宋体" w:hAnsi="宋体" w:cs="宋体"/>
                <w:sz w:val="24"/>
              </w:rPr>
            </w:pPr>
            <w:r>
              <w:rPr>
                <w:rFonts w:hint="eastAsia" w:ascii="宋体" w:hAnsi="宋体" w:cs="宋体"/>
                <w:sz w:val="24"/>
              </w:rPr>
              <w:t>总学时</w:t>
            </w:r>
          </w:p>
        </w:tc>
        <w:tc>
          <w:tcPr>
            <w:tcW w:w="567" w:type="dxa"/>
            <w:vMerge w:val="restart"/>
            <w:vAlign w:val="center"/>
          </w:tcPr>
          <w:p>
            <w:pPr>
              <w:pStyle w:val="55"/>
              <w:spacing w:before="62" w:after="62" w:line="240" w:lineRule="auto"/>
              <w:jc w:val="left"/>
              <w:rPr>
                <w:rFonts w:ascii="宋体" w:hAnsi="宋体" w:cs="宋体"/>
                <w:sz w:val="24"/>
              </w:rPr>
            </w:pPr>
            <w:r>
              <w:rPr>
                <w:rFonts w:hint="eastAsia" w:ascii="宋体" w:hAnsi="宋体" w:cs="宋体"/>
                <w:sz w:val="24"/>
              </w:rPr>
              <w:t>理论学时</w:t>
            </w:r>
          </w:p>
        </w:tc>
        <w:tc>
          <w:tcPr>
            <w:tcW w:w="529" w:type="dxa"/>
            <w:vMerge w:val="restart"/>
            <w:vAlign w:val="center"/>
          </w:tcPr>
          <w:p>
            <w:pPr>
              <w:pStyle w:val="55"/>
              <w:spacing w:before="62" w:after="62" w:line="240" w:lineRule="auto"/>
              <w:jc w:val="left"/>
              <w:rPr>
                <w:rFonts w:ascii="宋体" w:hAnsi="宋体" w:cs="宋体"/>
                <w:sz w:val="24"/>
              </w:rPr>
            </w:pPr>
            <w:r>
              <w:rPr>
                <w:rFonts w:hint="eastAsia" w:ascii="宋体" w:hAnsi="宋体" w:cs="宋体"/>
                <w:sz w:val="24"/>
              </w:rPr>
              <w:t>实践</w:t>
            </w:r>
          </w:p>
          <w:p>
            <w:pPr>
              <w:pStyle w:val="55"/>
              <w:spacing w:before="62" w:after="62" w:line="240" w:lineRule="auto"/>
              <w:jc w:val="left"/>
              <w:rPr>
                <w:rFonts w:ascii="宋体" w:hAnsi="宋体" w:cs="宋体"/>
                <w:sz w:val="24"/>
              </w:rPr>
            </w:pPr>
            <w:r>
              <w:rPr>
                <w:rFonts w:hint="eastAsia" w:ascii="宋体" w:hAnsi="宋体" w:cs="宋体"/>
                <w:sz w:val="24"/>
              </w:rPr>
              <w:t>学时</w:t>
            </w:r>
          </w:p>
        </w:tc>
        <w:tc>
          <w:tcPr>
            <w:tcW w:w="1749" w:type="dxa"/>
            <w:gridSpan w:val="2"/>
            <w:vAlign w:val="center"/>
          </w:tcPr>
          <w:p>
            <w:pPr>
              <w:pStyle w:val="55"/>
              <w:spacing w:before="62" w:after="62" w:line="240" w:lineRule="auto"/>
              <w:ind w:firstLine="240"/>
              <w:rPr>
                <w:rFonts w:ascii="宋体" w:hAnsi="宋体" w:cs="宋体"/>
                <w:sz w:val="24"/>
              </w:rPr>
            </w:pPr>
            <w:r>
              <w:rPr>
                <w:rFonts w:hint="eastAsia" w:ascii="宋体" w:hAnsi="宋体" w:cs="宋体"/>
                <w:sz w:val="24"/>
              </w:rPr>
              <w:t>1</w:t>
            </w:r>
          </w:p>
        </w:tc>
        <w:tc>
          <w:tcPr>
            <w:tcW w:w="973" w:type="dxa"/>
            <w:tcBorders>
              <w:top w:val="nil"/>
            </w:tcBorders>
            <w:vAlign w:val="center"/>
          </w:tcPr>
          <w:p>
            <w:pPr>
              <w:pStyle w:val="55"/>
              <w:spacing w:before="62" w:after="62" w:line="240" w:lineRule="auto"/>
              <w:ind w:firstLine="240"/>
              <w:rPr>
                <w:rFonts w:ascii="宋体" w:hAnsi="宋体" w:cs="宋体"/>
                <w:sz w:val="24"/>
              </w:rPr>
            </w:pPr>
            <w:r>
              <w:rPr>
                <w:rFonts w:hint="eastAsia" w:ascii="宋体" w:hAnsi="宋体" w:cs="宋体"/>
                <w:sz w:val="24"/>
              </w:rPr>
              <w:t>2</w:t>
            </w:r>
          </w:p>
        </w:tc>
        <w:tc>
          <w:tcPr>
            <w:tcW w:w="1379" w:type="dxa"/>
            <w:gridSpan w:val="2"/>
            <w:vAlign w:val="center"/>
          </w:tcPr>
          <w:p>
            <w:pPr>
              <w:pStyle w:val="55"/>
              <w:spacing w:before="62" w:after="62" w:line="240" w:lineRule="auto"/>
              <w:ind w:firstLine="240"/>
              <w:rPr>
                <w:rFonts w:ascii="宋体" w:hAnsi="宋体" w:cs="宋体"/>
                <w:sz w:val="24"/>
              </w:rPr>
            </w:pPr>
            <w:r>
              <w:rPr>
                <w:rFonts w:hint="eastAsia" w:ascii="宋体" w:hAnsi="宋体" w:cs="宋体"/>
                <w:sz w:val="24"/>
              </w:rPr>
              <w:t>3</w:t>
            </w:r>
          </w:p>
        </w:tc>
        <w:tc>
          <w:tcPr>
            <w:tcW w:w="898"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4</w:t>
            </w:r>
          </w:p>
        </w:tc>
        <w:tc>
          <w:tcPr>
            <w:tcW w:w="573"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5</w:t>
            </w:r>
          </w:p>
        </w:tc>
        <w:tc>
          <w:tcPr>
            <w:tcW w:w="682"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6" w:type="dxa"/>
            <w:vMerge w:val="continue"/>
            <w:vAlign w:val="center"/>
          </w:tcPr>
          <w:p>
            <w:pPr>
              <w:pStyle w:val="55"/>
              <w:spacing w:before="62" w:after="62" w:line="240" w:lineRule="auto"/>
              <w:ind w:firstLine="240"/>
              <w:rPr>
                <w:rFonts w:ascii="宋体" w:hAnsi="宋体" w:cs="宋体"/>
                <w:sz w:val="24"/>
              </w:rPr>
            </w:pPr>
          </w:p>
        </w:tc>
        <w:tc>
          <w:tcPr>
            <w:tcW w:w="442" w:type="dxa"/>
            <w:vMerge w:val="continue"/>
            <w:vAlign w:val="center"/>
          </w:tcPr>
          <w:p>
            <w:pPr>
              <w:pStyle w:val="55"/>
              <w:spacing w:before="62" w:after="62" w:line="240" w:lineRule="auto"/>
              <w:ind w:firstLine="240"/>
              <w:rPr>
                <w:rFonts w:ascii="宋体" w:hAnsi="宋体" w:cs="宋体"/>
                <w:sz w:val="24"/>
              </w:rPr>
            </w:pPr>
          </w:p>
        </w:tc>
        <w:tc>
          <w:tcPr>
            <w:tcW w:w="2111" w:type="dxa"/>
            <w:vMerge w:val="continue"/>
            <w:vAlign w:val="center"/>
          </w:tcPr>
          <w:p>
            <w:pPr>
              <w:pStyle w:val="55"/>
              <w:spacing w:before="62" w:after="62" w:line="240" w:lineRule="auto"/>
              <w:ind w:firstLine="240"/>
              <w:rPr>
                <w:rFonts w:ascii="宋体" w:hAnsi="宋体" w:cs="宋体"/>
                <w:sz w:val="24"/>
              </w:rPr>
            </w:pPr>
          </w:p>
        </w:tc>
        <w:tc>
          <w:tcPr>
            <w:tcW w:w="567" w:type="dxa"/>
            <w:vMerge w:val="continue"/>
            <w:vAlign w:val="center"/>
          </w:tcPr>
          <w:p>
            <w:pPr>
              <w:pStyle w:val="55"/>
              <w:spacing w:before="62" w:after="62" w:line="240" w:lineRule="auto"/>
              <w:ind w:firstLine="240"/>
              <w:rPr>
                <w:rFonts w:ascii="宋体" w:hAnsi="宋体" w:cs="宋体"/>
                <w:sz w:val="24"/>
              </w:rPr>
            </w:pPr>
          </w:p>
        </w:tc>
        <w:tc>
          <w:tcPr>
            <w:tcW w:w="567" w:type="dxa"/>
            <w:vMerge w:val="continue"/>
            <w:vAlign w:val="center"/>
          </w:tcPr>
          <w:p>
            <w:pPr>
              <w:pStyle w:val="55"/>
              <w:spacing w:before="62" w:after="62" w:line="240" w:lineRule="auto"/>
              <w:ind w:firstLine="240"/>
              <w:rPr>
                <w:rFonts w:ascii="宋体" w:hAnsi="宋体" w:cs="宋体"/>
                <w:sz w:val="24"/>
              </w:rPr>
            </w:pPr>
          </w:p>
        </w:tc>
        <w:tc>
          <w:tcPr>
            <w:tcW w:w="529" w:type="dxa"/>
            <w:vMerge w:val="continue"/>
            <w:vAlign w:val="center"/>
          </w:tcPr>
          <w:p>
            <w:pPr>
              <w:pStyle w:val="55"/>
              <w:spacing w:before="62" w:after="62" w:line="240" w:lineRule="auto"/>
              <w:ind w:firstLine="240"/>
              <w:rPr>
                <w:rFonts w:ascii="宋体" w:hAnsi="宋体" w:cs="宋体"/>
                <w:sz w:val="24"/>
              </w:rPr>
            </w:pPr>
          </w:p>
        </w:tc>
        <w:tc>
          <w:tcPr>
            <w:tcW w:w="1749" w:type="dxa"/>
            <w:gridSpan w:val="2"/>
            <w:vAlign w:val="center"/>
          </w:tcPr>
          <w:p>
            <w:pPr>
              <w:pStyle w:val="55"/>
              <w:spacing w:before="62" w:after="62" w:line="240" w:lineRule="auto"/>
              <w:ind w:firstLine="240"/>
              <w:rPr>
                <w:rFonts w:ascii="宋体" w:hAnsi="宋体" w:cs="宋体"/>
                <w:sz w:val="24"/>
              </w:rPr>
            </w:pPr>
            <w:r>
              <w:rPr>
                <w:rFonts w:hint="eastAsia" w:ascii="宋体" w:hAnsi="宋体" w:cs="宋体"/>
                <w:sz w:val="24"/>
              </w:rPr>
              <w:t>18周</w:t>
            </w:r>
          </w:p>
        </w:tc>
        <w:tc>
          <w:tcPr>
            <w:tcW w:w="973" w:type="dxa"/>
            <w:vMerge w:val="restart"/>
            <w:vAlign w:val="center"/>
          </w:tcPr>
          <w:p>
            <w:pPr>
              <w:pStyle w:val="55"/>
              <w:spacing w:before="62" w:after="62" w:line="240" w:lineRule="auto"/>
              <w:jc w:val="left"/>
              <w:rPr>
                <w:rFonts w:ascii="宋体" w:hAnsi="宋体" w:cs="宋体"/>
                <w:sz w:val="24"/>
              </w:rPr>
            </w:pPr>
            <w:r>
              <w:rPr>
                <w:rFonts w:hint="eastAsia" w:ascii="宋体" w:hAnsi="宋体" w:cs="宋体"/>
                <w:sz w:val="24"/>
              </w:rPr>
              <w:t>18周</w:t>
            </w:r>
          </w:p>
        </w:tc>
        <w:tc>
          <w:tcPr>
            <w:tcW w:w="1379" w:type="dxa"/>
            <w:gridSpan w:val="2"/>
            <w:vAlign w:val="center"/>
          </w:tcPr>
          <w:p>
            <w:pPr>
              <w:pStyle w:val="55"/>
              <w:spacing w:before="62" w:after="62" w:line="240" w:lineRule="auto"/>
              <w:ind w:firstLine="240"/>
              <w:rPr>
                <w:rFonts w:ascii="宋体" w:hAnsi="宋体" w:cs="宋体"/>
                <w:sz w:val="24"/>
              </w:rPr>
            </w:pPr>
            <w:r>
              <w:rPr>
                <w:rFonts w:hint="eastAsia" w:ascii="宋体" w:hAnsi="宋体" w:cs="宋体"/>
                <w:sz w:val="24"/>
              </w:rPr>
              <w:t>18周</w:t>
            </w:r>
          </w:p>
        </w:tc>
        <w:tc>
          <w:tcPr>
            <w:tcW w:w="898" w:type="dxa"/>
            <w:vMerge w:val="restart"/>
            <w:vAlign w:val="center"/>
          </w:tcPr>
          <w:p>
            <w:pPr>
              <w:pStyle w:val="55"/>
              <w:spacing w:before="62" w:after="62" w:line="240" w:lineRule="auto"/>
              <w:jc w:val="left"/>
              <w:rPr>
                <w:rFonts w:ascii="宋体" w:hAnsi="宋体" w:cs="宋体"/>
                <w:sz w:val="24"/>
              </w:rPr>
            </w:pPr>
            <w:r>
              <w:rPr>
                <w:rFonts w:hint="eastAsia" w:ascii="宋体" w:hAnsi="宋体" w:cs="宋体"/>
                <w:sz w:val="24"/>
              </w:rPr>
              <w:t>18周</w:t>
            </w:r>
          </w:p>
        </w:tc>
        <w:tc>
          <w:tcPr>
            <w:tcW w:w="573" w:type="dxa"/>
            <w:vMerge w:val="restart"/>
            <w:vAlign w:val="center"/>
          </w:tcPr>
          <w:p>
            <w:pPr>
              <w:pStyle w:val="55"/>
              <w:spacing w:before="62" w:after="62" w:line="240" w:lineRule="auto"/>
              <w:jc w:val="left"/>
              <w:rPr>
                <w:rFonts w:ascii="宋体" w:hAnsi="宋体" w:cs="宋体"/>
                <w:sz w:val="24"/>
              </w:rPr>
            </w:pPr>
            <w:r>
              <w:rPr>
                <w:rFonts w:hint="eastAsia" w:ascii="宋体" w:hAnsi="宋体" w:cs="宋体"/>
                <w:sz w:val="24"/>
              </w:rPr>
              <w:t>18周</w:t>
            </w:r>
          </w:p>
        </w:tc>
        <w:tc>
          <w:tcPr>
            <w:tcW w:w="682" w:type="dxa"/>
            <w:vMerge w:val="restart"/>
            <w:vAlign w:val="center"/>
          </w:tcPr>
          <w:p>
            <w:pPr>
              <w:pStyle w:val="55"/>
              <w:spacing w:before="62" w:after="62" w:line="240" w:lineRule="auto"/>
              <w:jc w:val="left"/>
              <w:rPr>
                <w:rFonts w:ascii="宋体" w:hAnsi="宋体" w:cs="宋体"/>
                <w:sz w:val="24"/>
              </w:rPr>
            </w:pPr>
            <w:r>
              <w:rPr>
                <w:rFonts w:hint="eastAsia" w:ascii="宋体" w:hAnsi="宋体" w:cs="宋体"/>
                <w:sz w:val="24"/>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jc w:val="center"/>
        </w:trPr>
        <w:tc>
          <w:tcPr>
            <w:tcW w:w="546" w:type="dxa"/>
            <w:vMerge w:val="continue"/>
            <w:vAlign w:val="center"/>
          </w:tcPr>
          <w:p>
            <w:pPr>
              <w:pStyle w:val="55"/>
              <w:spacing w:before="62" w:after="62" w:line="240" w:lineRule="auto"/>
              <w:ind w:firstLine="240"/>
              <w:rPr>
                <w:rFonts w:ascii="宋体" w:hAnsi="宋体" w:cs="宋体"/>
                <w:sz w:val="24"/>
              </w:rPr>
            </w:pPr>
          </w:p>
        </w:tc>
        <w:tc>
          <w:tcPr>
            <w:tcW w:w="442" w:type="dxa"/>
            <w:vMerge w:val="continue"/>
            <w:vAlign w:val="center"/>
          </w:tcPr>
          <w:p>
            <w:pPr>
              <w:pStyle w:val="55"/>
              <w:spacing w:before="62" w:after="62" w:line="240" w:lineRule="auto"/>
              <w:ind w:firstLine="240"/>
              <w:rPr>
                <w:rFonts w:ascii="宋体" w:hAnsi="宋体" w:cs="宋体"/>
                <w:sz w:val="24"/>
              </w:rPr>
            </w:pPr>
          </w:p>
        </w:tc>
        <w:tc>
          <w:tcPr>
            <w:tcW w:w="2111" w:type="dxa"/>
            <w:vMerge w:val="continue"/>
            <w:vAlign w:val="center"/>
          </w:tcPr>
          <w:p>
            <w:pPr>
              <w:pStyle w:val="55"/>
              <w:spacing w:before="62" w:after="62" w:line="240" w:lineRule="auto"/>
              <w:ind w:firstLine="240"/>
              <w:rPr>
                <w:rFonts w:ascii="宋体" w:hAnsi="宋体" w:cs="宋体"/>
                <w:sz w:val="24"/>
              </w:rPr>
            </w:pPr>
          </w:p>
        </w:tc>
        <w:tc>
          <w:tcPr>
            <w:tcW w:w="567" w:type="dxa"/>
            <w:vMerge w:val="continue"/>
            <w:vAlign w:val="center"/>
          </w:tcPr>
          <w:p>
            <w:pPr>
              <w:pStyle w:val="55"/>
              <w:spacing w:before="62" w:after="62" w:line="240" w:lineRule="auto"/>
              <w:ind w:firstLine="240"/>
              <w:rPr>
                <w:rFonts w:ascii="宋体" w:hAnsi="宋体" w:cs="宋体"/>
                <w:sz w:val="24"/>
              </w:rPr>
            </w:pPr>
          </w:p>
        </w:tc>
        <w:tc>
          <w:tcPr>
            <w:tcW w:w="567" w:type="dxa"/>
            <w:vMerge w:val="continue"/>
            <w:vAlign w:val="center"/>
          </w:tcPr>
          <w:p>
            <w:pPr>
              <w:pStyle w:val="55"/>
              <w:spacing w:before="62" w:after="62" w:line="240" w:lineRule="auto"/>
              <w:ind w:firstLine="240"/>
              <w:rPr>
                <w:rFonts w:ascii="宋体" w:hAnsi="宋体" w:cs="宋体"/>
                <w:sz w:val="24"/>
              </w:rPr>
            </w:pPr>
          </w:p>
        </w:tc>
        <w:tc>
          <w:tcPr>
            <w:tcW w:w="529" w:type="dxa"/>
            <w:vMerge w:val="continue"/>
            <w:vAlign w:val="center"/>
          </w:tcPr>
          <w:p>
            <w:pPr>
              <w:pStyle w:val="55"/>
              <w:spacing w:before="62" w:after="62" w:line="240" w:lineRule="auto"/>
              <w:ind w:firstLine="240"/>
              <w:rPr>
                <w:rFonts w:ascii="宋体" w:hAnsi="宋体" w:cs="宋体"/>
                <w:sz w:val="24"/>
              </w:rPr>
            </w:pPr>
          </w:p>
        </w:tc>
        <w:tc>
          <w:tcPr>
            <w:tcW w:w="742"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1周</w:t>
            </w:r>
          </w:p>
        </w:tc>
        <w:tc>
          <w:tcPr>
            <w:tcW w:w="1007" w:type="dxa"/>
            <w:vAlign w:val="center"/>
          </w:tcPr>
          <w:p>
            <w:pPr>
              <w:pStyle w:val="55"/>
              <w:spacing w:before="62" w:after="62" w:line="240" w:lineRule="auto"/>
              <w:jc w:val="left"/>
              <w:rPr>
                <w:rFonts w:ascii="宋体" w:hAnsi="宋体" w:cs="宋体"/>
                <w:sz w:val="24"/>
              </w:rPr>
            </w:pPr>
            <w:r>
              <w:rPr>
                <w:rFonts w:ascii="宋体" w:hAnsi="宋体" w:cs="宋体"/>
                <w:sz w:val="24"/>
              </w:rPr>
              <w:t>1</w:t>
            </w:r>
            <w:r>
              <w:rPr>
                <w:rFonts w:hint="eastAsia" w:ascii="宋体" w:hAnsi="宋体" w:cs="宋体"/>
                <w:sz w:val="24"/>
              </w:rPr>
              <w:t>7周</w:t>
            </w:r>
          </w:p>
        </w:tc>
        <w:tc>
          <w:tcPr>
            <w:tcW w:w="973" w:type="dxa"/>
            <w:vMerge w:val="continue"/>
            <w:vAlign w:val="center"/>
          </w:tcPr>
          <w:p>
            <w:pPr>
              <w:pStyle w:val="55"/>
              <w:spacing w:before="62" w:after="62" w:line="240" w:lineRule="auto"/>
              <w:ind w:firstLine="240"/>
              <w:rPr>
                <w:rFonts w:ascii="宋体" w:hAnsi="宋体" w:cs="宋体"/>
                <w:sz w:val="24"/>
              </w:rPr>
            </w:pPr>
          </w:p>
        </w:tc>
        <w:tc>
          <w:tcPr>
            <w:tcW w:w="493" w:type="dxa"/>
            <w:vAlign w:val="center"/>
          </w:tcPr>
          <w:p>
            <w:pPr>
              <w:pStyle w:val="55"/>
              <w:spacing w:before="62" w:after="62" w:line="240" w:lineRule="auto"/>
              <w:jc w:val="left"/>
              <w:rPr>
                <w:rFonts w:ascii="宋体" w:hAnsi="宋体" w:cs="宋体"/>
                <w:sz w:val="24"/>
              </w:rPr>
            </w:pPr>
            <w:r>
              <w:rPr>
                <w:rFonts w:ascii="宋体" w:hAnsi="宋体" w:cs="宋体"/>
                <w:sz w:val="24"/>
              </w:rPr>
              <w:t>5</w:t>
            </w:r>
          </w:p>
          <w:p>
            <w:pPr>
              <w:pStyle w:val="55"/>
              <w:spacing w:before="62" w:after="62" w:line="240" w:lineRule="auto"/>
              <w:jc w:val="left"/>
              <w:rPr>
                <w:rFonts w:ascii="宋体" w:hAnsi="宋体" w:cs="宋体"/>
                <w:sz w:val="24"/>
              </w:rPr>
            </w:pPr>
            <w:r>
              <w:rPr>
                <w:rFonts w:hint="eastAsia" w:ascii="宋体" w:hAnsi="宋体" w:cs="宋体"/>
                <w:sz w:val="24"/>
              </w:rPr>
              <w:t>周</w:t>
            </w:r>
          </w:p>
        </w:tc>
        <w:tc>
          <w:tcPr>
            <w:tcW w:w="886" w:type="dxa"/>
            <w:vAlign w:val="center"/>
          </w:tcPr>
          <w:p>
            <w:pPr>
              <w:pStyle w:val="55"/>
              <w:spacing w:before="62" w:after="62" w:line="240" w:lineRule="auto"/>
              <w:jc w:val="left"/>
              <w:rPr>
                <w:rFonts w:ascii="宋体" w:hAnsi="宋体" w:cs="宋体"/>
                <w:sz w:val="24"/>
              </w:rPr>
            </w:pPr>
            <w:r>
              <w:rPr>
                <w:rFonts w:ascii="宋体" w:hAnsi="宋体" w:cs="宋体"/>
                <w:sz w:val="24"/>
              </w:rPr>
              <w:t>1</w:t>
            </w:r>
            <w:r>
              <w:rPr>
                <w:rFonts w:hint="eastAsia" w:ascii="宋体" w:hAnsi="宋体" w:cs="宋体"/>
                <w:sz w:val="24"/>
              </w:rPr>
              <w:t>3周</w:t>
            </w:r>
          </w:p>
        </w:tc>
        <w:tc>
          <w:tcPr>
            <w:tcW w:w="898" w:type="dxa"/>
            <w:vMerge w:val="continue"/>
            <w:vAlign w:val="center"/>
          </w:tcPr>
          <w:p>
            <w:pPr>
              <w:pStyle w:val="55"/>
              <w:spacing w:before="62" w:after="62" w:line="240" w:lineRule="auto"/>
              <w:ind w:firstLine="240"/>
              <w:rPr>
                <w:rFonts w:ascii="宋体" w:hAnsi="宋体" w:cs="宋体"/>
                <w:sz w:val="24"/>
              </w:rPr>
            </w:pPr>
          </w:p>
        </w:tc>
        <w:tc>
          <w:tcPr>
            <w:tcW w:w="573" w:type="dxa"/>
            <w:vMerge w:val="continue"/>
            <w:vAlign w:val="center"/>
          </w:tcPr>
          <w:p>
            <w:pPr>
              <w:pStyle w:val="55"/>
              <w:spacing w:before="62" w:after="62" w:line="240" w:lineRule="auto"/>
              <w:ind w:firstLine="240"/>
              <w:rPr>
                <w:rFonts w:ascii="宋体" w:hAnsi="宋体" w:cs="宋体"/>
                <w:sz w:val="24"/>
              </w:rPr>
            </w:pPr>
          </w:p>
        </w:tc>
        <w:tc>
          <w:tcPr>
            <w:tcW w:w="682" w:type="dxa"/>
            <w:vMerge w:val="continue"/>
            <w:vAlign w:val="center"/>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exact"/>
          <w:jc w:val="center"/>
        </w:trPr>
        <w:tc>
          <w:tcPr>
            <w:tcW w:w="546" w:type="dxa"/>
            <w:vMerge w:val="restart"/>
            <w:vAlign w:val="center"/>
          </w:tcPr>
          <w:p>
            <w:pPr>
              <w:pStyle w:val="55"/>
              <w:spacing w:before="62" w:after="62" w:line="240" w:lineRule="auto"/>
              <w:jc w:val="left"/>
              <w:rPr>
                <w:rFonts w:ascii="宋体" w:hAnsi="宋体" w:cs="宋体"/>
                <w:sz w:val="24"/>
              </w:rPr>
            </w:pPr>
            <w:r>
              <w:rPr>
                <w:rFonts w:hint="eastAsia" w:ascii="宋体" w:hAnsi="宋体" w:cs="宋体"/>
                <w:sz w:val="24"/>
              </w:rPr>
              <w:t>文</w:t>
            </w:r>
          </w:p>
          <w:p>
            <w:pPr>
              <w:pStyle w:val="55"/>
              <w:spacing w:before="62" w:after="62" w:line="240" w:lineRule="auto"/>
              <w:jc w:val="left"/>
              <w:rPr>
                <w:rFonts w:ascii="宋体" w:hAnsi="宋体" w:cs="宋体"/>
                <w:sz w:val="24"/>
              </w:rPr>
            </w:pPr>
            <w:r>
              <w:rPr>
                <w:rFonts w:hint="eastAsia" w:ascii="宋体" w:hAnsi="宋体" w:cs="宋体"/>
                <w:sz w:val="24"/>
              </w:rPr>
              <w:t>化</w:t>
            </w:r>
          </w:p>
          <w:p>
            <w:pPr>
              <w:pStyle w:val="55"/>
              <w:spacing w:before="62" w:after="62" w:line="240" w:lineRule="auto"/>
              <w:jc w:val="left"/>
              <w:rPr>
                <w:rFonts w:ascii="宋体" w:hAnsi="宋体" w:cs="宋体"/>
                <w:sz w:val="24"/>
              </w:rPr>
            </w:pPr>
            <w:r>
              <w:rPr>
                <w:rFonts w:hint="eastAsia" w:ascii="宋体" w:hAnsi="宋体" w:cs="宋体"/>
                <w:sz w:val="24"/>
              </w:rPr>
              <w:t>基</w:t>
            </w:r>
          </w:p>
          <w:p>
            <w:pPr>
              <w:pStyle w:val="55"/>
              <w:spacing w:before="62" w:after="62" w:line="240" w:lineRule="auto"/>
              <w:jc w:val="left"/>
              <w:rPr>
                <w:rFonts w:ascii="宋体" w:hAnsi="宋体" w:cs="宋体"/>
                <w:sz w:val="24"/>
              </w:rPr>
            </w:pPr>
            <w:r>
              <w:rPr>
                <w:rFonts w:hint="eastAsia" w:ascii="宋体" w:hAnsi="宋体" w:cs="宋体"/>
                <w:sz w:val="24"/>
              </w:rPr>
              <w:t>础</w:t>
            </w:r>
          </w:p>
          <w:p>
            <w:pPr>
              <w:pStyle w:val="55"/>
              <w:spacing w:before="62" w:after="62" w:line="240" w:lineRule="auto"/>
              <w:jc w:val="left"/>
              <w:rPr>
                <w:rFonts w:ascii="宋体" w:hAnsi="宋体" w:cs="宋体"/>
                <w:sz w:val="24"/>
              </w:rPr>
            </w:pPr>
            <w:r>
              <w:rPr>
                <w:rFonts w:hint="eastAsia" w:ascii="宋体" w:hAnsi="宋体" w:cs="宋体"/>
                <w:sz w:val="24"/>
              </w:rPr>
              <w:t>课</w:t>
            </w:r>
          </w:p>
        </w:tc>
        <w:tc>
          <w:tcPr>
            <w:tcW w:w="442" w:type="dxa"/>
            <w:tcBorders>
              <w:bottom w:val="nil"/>
            </w:tcBorders>
            <w:vAlign w:val="center"/>
          </w:tcPr>
          <w:p>
            <w:pPr>
              <w:pStyle w:val="55"/>
              <w:spacing w:before="62" w:after="62" w:line="240" w:lineRule="auto"/>
              <w:jc w:val="left"/>
              <w:rPr>
                <w:rFonts w:ascii="宋体" w:hAnsi="宋体" w:cs="宋体"/>
                <w:sz w:val="24"/>
              </w:rPr>
            </w:pPr>
            <w:r>
              <w:rPr>
                <w:rFonts w:hint="eastAsia" w:ascii="宋体" w:hAnsi="宋体" w:cs="宋体"/>
                <w:sz w:val="24"/>
              </w:rPr>
              <w:t>1</w:t>
            </w:r>
          </w:p>
        </w:tc>
        <w:tc>
          <w:tcPr>
            <w:tcW w:w="2111" w:type="dxa"/>
            <w:vAlign w:val="center"/>
          </w:tcPr>
          <w:p>
            <w:pPr>
              <w:pStyle w:val="55"/>
              <w:spacing w:before="62" w:after="62" w:line="240" w:lineRule="auto"/>
              <w:jc w:val="left"/>
              <w:rPr>
                <w:rFonts w:ascii="宋体" w:hAnsi="宋体" w:cs="宋体"/>
                <w:sz w:val="24"/>
              </w:rPr>
            </w:pPr>
            <w:r>
              <w:rPr>
                <w:rFonts w:hint="eastAsia" w:ascii="宋体" w:hAnsi="宋体" w:cs="宋体"/>
                <w:sz w:val="24"/>
              </w:rPr>
              <w:t>道德法律与人生</w:t>
            </w:r>
          </w:p>
        </w:tc>
        <w:tc>
          <w:tcPr>
            <w:tcW w:w="567" w:type="dxa"/>
            <w:vAlign w:val="center"/>
          </w:tcPr>
          <w:p>
            <w:pPr>
              <w:pStyle w:val="55"/>
              <w:spacing w:before="62" w:after="62" w:line="240" w:lineRule="auto"/>
              <w:jc w:val="left"/>
              <w:rPr>
                <w:rFonts w:ascii="宋体" w:hAnsi="宋体" w:cs="宋体"/>
                <w:sz w:val="24"/>
              </w:rPr>
            </w:pPr>
            <w:r>
              <w:rPr>
                <w:rFonts w:ascii="宋体" w:hAnsi="宋体" w:cs="宋体"/>
                <w:sz w:val="24"/>
              </w:rPr>
              <w:t>3</w:t>
            </w:r>
            <w:r>
              <w:rPr>
                <w:rFonts w:hint="eastAsia" w:ascii="宋体" w:hAnsi="宋体" w:cs="宋体"/>
                <w:sz w:val="24"/>
              </w:rPr>
              <w:t>4</w:t>
            </w:r>
          </w:p>
        </w:tc>
        <w:tc>
          <w:tcPr>
            <w:tcW w:w="567" w:type="dxa"/>
            <w:vAlign w:val="center"/>
          </w:tcPr>
          <w:p>
            <w:pPr>
              <w:pStyle w:val="55"/>
              <w:spacing w:before="62" w:after="62" w:line="240" w:lineRule="auto"/>
              <w:jc w:val="left"/>
              <w:rPr>
                <w:rFonts w:ascii="宋体" w:hAnsi="宋体" w:cs="宋体"/>
                <w:sz w:val="24"/>
              </w:rPr>
            </w:pPr>
            <w:r>
              <w:rPr>
                <w:rFonts w:ascii="宋体" w:hAnsi="宋体" w:cs="宋体"/>
                <w:sz w:val="24"/>
              </w:rPr>
              <w:t>3</w:t>
            </w:r>
            <w:r>
              <w:rPr>
                <w:rFonts w:hint="eastAsia" w:ascii="宋体" w:hAnsi="宋体" w:cs="宋体"/>
                <w:sz w:val="24"/>
              </w:rPr>
              <w:t>4</w:t>
            </w:r>
          </w:p>
        </w:tc>
        <w:tc>
          <w:tcPr>
            <w:tcW w:w="529" w:type="dxa"/>
            <w:vAlign w:val="center"/>
          </w:tcPr>
          <w:p>
            <w:pPr>
              <w:pStyle w:val="55"/>
              <w:spacing w:before="62" w:after="62" w:line="240" w:lineRule="auto"/>
              <w:ind w:firstLine="240"/>
              <w:rPr>
                <w:rFonts w:ascii="宋体" w:hAnsi="宋体" w:cs="宋体"/>
                <w:sz w:val="24"/>
              </w:rPr>
            </w:pPr>
          </w:p>
        </w:tc>
        <w:tc>
          <w:tcPr>
            <w:tcW w:w="742" w:type="dxa"/>
            <w:vAlign w:val="center"/>
          </w:tcPr>
          <w:p>
            <w:pPr>
              <w:pStyle w:val="55"/>
              <w:spacing w:before="62" w:after="62" w:line="240" w:lineRule="auto"/>
              <w:ind w:firstLine="240"/>
              <w:rPr>
                <w:rFonts w:ascii="宋体" w:hAnsi="宋体" w:cs="宋体"/>
                <w:sz w:val="24"/>
              </w:rPr>
            </w:pPr>
          </w:p>
        </w:tc>
        <w:tc>
          <w:tcPr>
            <w:tcW w:w="1007"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2</w:t>
            </w:r>
          </w:p>
        </w:tc>
        <w:tc>
          <w:tcPr>
            <w:tcW w:w="973" w:type="dxa"/>
            <w:vAlign w:val="center"/>
          </w:tcPr>
          <w:p>
            <w:pPr>
              <w:pStyle w:val="55"/>
              <w:spacing w:before="62" w:after="62" w:line="240" w:lineRule="auto"/>
              <w:ind w:firstLine="240"/>
              <w:rPr>
                <w:rFonts w:ascii="宋体" w:hAnsi="宋体" w:cs="宋体"/>
                <w:sz w:val="24"/>
              </w:rPr>
            </w:pPr>
          </w:p>
        </w:tc>
        <w:tc>
          <w:tcPr>
            <w:tcW w:w="493" w:type="dxa"/>
            <w:vAlign w:val="center"/>
          </w:tcPr>
          <w:p>
            <w:pPr>
              <w:pStyle w:val="55"/>
              <w:spacing w:before="62" w:after="62" w:line="240" w:lineRule="auto"/>
              <w:ind w:firstLine="240"/>
              <w:rPr>
                <w:rFonts w:ascii="宋体" w:hAnsi="宋体" w:cs="宋体"/>
                <w:sz w:val="24"/>
              </w:rPr>
            </w:pPr>
          </w:p>
        </w:tc>
        <w:tc>
          <w:tcPr>
            <w:tcW w:w="886" w:type="dxa"/>
            <w:vAlign w:val="center"/>
          </w:tcPr>
          <w:p>
            <w:pPr>
              <w:pStyle w:val="55"/>
              <w:spacing w:before="62" w:after="62" w:line="240" w:lineRule="auto"/>
              <w:ind w:firstLine="240"/>
              <w:rPr>
                <w:rFonts w:ascii="宋体" w:hAnsi="宋体" w:cs="宋体"/>
                <w:sz w:val="24"/>
              </w:rPr>
            </w:pPr>
          </w:p>
        </w:tc>
        <w:tc>
          <w:tcPr>
            <w:tcW w:w="898" w:type="dxa"/>
            <w:vAlign w:val="center"/>
          </w:tcPr>
          <w:p>
            <w:pPr>
              <w:pStyle w:val="55"/>
              <w:spacing w:before="62" w:after="62" w:line="240" w:lineRule="auto"/>
              <w:ind w:firstLine="240"/>
              <w:rPr>
                <w:rFonts w:ascii="宋体" w:hAnsi="宋体" w:cs="宋体"/>
                <w:sz w:val="24"/>
              </w:rPr>
            </w:pPr>
          </w:p>
        </w:tc>
        <w:tc>
          <w:tcPr>
            <w:tcW w:w="573" w:type="dxa"/>
            <w:vMerge w:val="restart"/>
            <w:vAlign w:val="center"/>
          </w:tcPr>
          <w:p>
            <w:pPr>
              <w:pStyle w:val="55"/>
              <w:spacing w:before="62" w:after="62" w:line="240" w:lineRule="auto"/>
              <w:jc w:val="left"/>
              <w:rPr>
                <w:rFonts w:ascii="宋体" w:hAnsi="宋体" w:cs="宋体"/>
                <w:sz w:val="24"/>
              </w:rPr>
            </w:pPr>
            <w:r>
              <w:rPr>
                <w:rFonts w:hint="eastAsia" w:ascii="宋体" w:hAnsi="宋体" w:cs="宋体"/>
                <w:sz w:val="24"/>
              </w:rPr>
              <w:t>顶</w:t>
            </w:r>
          </w:p>
          <w:p>
            <w:pPr>
              <w:pStyle w:val="55"/>
              <w:spacing w:before="62" w:after="62" w:line="240" w:lineRule="auto"/>
              <w:jc w:val="left"/>
              <w:rPr>
                <w:rFonts w:ascii="宋体" w:hAnsi="宋体" w:cs="宋体"/>
                <w:sz w:val="24"/>
              </w:rPr>
            </w:pPr>
            <w:r>
              <w:rPr>
                <w:rFonts w:hint="eastAsia" w:ascii="宋体" w:hAnsi="宋体" w:cs="宋体"/>
                <w:sz w:val="24"/>
              </w:rPr>
              <w:t>岗</w:t>
            </w:r>
          </w:p>
          <w:p>
            <w:pPr>
              <w:pStyle w:val="55"/>
              <w:spacing w:before="62" w:after="62" w:line="240" w:lineRule="auto"/>
              <w:jc w:val="left"/>
              <w:rPr>
                <w:rFonts w:ascii="宋体" w:hAnsi="宋体" w:cs="宋体"/>
                <w:sz w:val="24"/>
              </w:rPr>
            </w:pPr>
            <w:r>
              <w:rPr>
                <w:rFonts w:hint="eastAsia" w:ascii="宋体" w:hAnsi="宋体" w:cs="宋体"/>
                <w:sz w:val="24"/>
              </w:rPr>
              <w:t>实</w:t>
            </w:r>
          </w:p>
          <w:p>
            <w:pPr>
              <w:pStyle w:val="55"/>
              <w:spacing w:before="62" w:after="62" w:line="240" w:lineRule="auto"/>
              <w:jc w:val="left"/>
              <w:rPr>
                <w:rFonts w:ascii="宋体" w:hAnsi="宋体" w:cs="宋体"/>
                <w:sz w:val="24"/>
              </w:rPr>
            </w:pPr>
            <w:r>
              <w:rPr>
                <w:rFonts w:hint="eastAsia" w:ascii="宋体" w:hAnsi="宋体" w:cs="宋体"/>
                <w:sz w:val="24"/>
              </w:rPr>
              <w:t>习</w:t>
            </w:r>
          </w:p>
        </w:tc>
        <w:tc>
          <w:tcPr>
            <w:tcW w:w="682" w:type="dxa"/>
            <w:vMerge w:val="restart"/>
            <w:vAlign w:val="center"/>
          </w:tcPr>
          <w:p>
            <w:pPr>
              <w:pStyle w:val="55"/>
              <w:spacing w:before="62" w:after="62" w:line="240" w:lineRule="auto"/>
              <w:ind w:firstLine="240"/>
              <w:rPr>
                <w:rFonts w:ascii="宋体" w:hAnsi="宋体" w:cs="宋体"/>
                <w:sz w:val="24"/>
              </w:rPr>
            </w:pPr>
            <w:r>
              <w:rPr>
                <w:rFonts w:hint="eastAsia" w:ascii="宋体" w:hAnsi="宋体" w:cs="宋体"/>
                <w:sz w:val="24"/>
              </w:rPr>
              <w:t>顶</w:t>
            </w:r>
          </w:p>
          <w:p>
            <w:pPr>
              <w:pStyle w:val="55"/>
              <w:spacing w:before="62" w:after="62" w:line="240" w:lineRule="auto"/>
              <w:ind w:firstLine="240"/>
              <w:rPr>
                <w:rFonts w:ascii="宋体" w:hAnsi="宋体" w:cs="宋体"/>
                <w:sz w:val="24"/>
              </w:rPr>
            </w:pPr>
            <w:r>
              <w:rPr>
                <w:rFonts w:hint="eastAsia" w:ascii="宋体" w:hAnsi="宋体" w:cs="宋体"/>
                <w:sz w:val="24"/>
              </w:rPr>
              <w:t>岗</w:t>
            </w:r>
          </w:p>
          <w:p>
            <w:pPr>
              <w:pStyle w:val="55"/>
              <w:spacing w:before="62" w:after="62" w:line="240" w:lineRule="auto"/>
              <w:ind w:firstLine="240"/>
              <w:rPr>
                <w:rFonts w:ascii="宋体" w:hAnsi="宋体" w:cs="宋体"/>
                <w:sz w:val="24"/>
              </w:rPr>
            </w:pPr>
            <w:r>
              <w:rPr>
                <w:rFonts w:hint="eastAsia" w:ascii="宋体" w:hAnsi="宋体" w:cs="宋体"/>
                <w:sz w:val="24"/>
              </w:rPr>
              <w:t>实</w:t>
            </w:r>
          </w:p>
          <w:p>
            <w:pPr>
              <w:pStyle w:val="55"/>
              <w:spacing w:before="62" w:after="62" w:line="240" w:lineRule="auto"/>
              <w:ind w:firstLine="240"/>
              <w:rPr>
                <w:rFonts w:ascii="宋体" w:hAnsi="宋体" w:cs="宋体"/>
                <w:sz w:val="24"/>
              </w:rPr>
            </w:pPr>
            <w:r>
              <w:rPr>
                <w:rFonts w:hint="eastAsia" w:ascii="宋体" w:hAnsi="宋体" w:cs="宋体"/>
                <w:sz w:val="24"/>
              </w:rPr>
              <w:t>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jc w:val="center"/>
        </w:trPr>
        <w:tc>
          <w:tcPr>
            <w:tcW w:w="546" w:type="dxa"/>
            <w:vMerge w:val="continue"/>
            <w:vAlign w:val="center"/>
          </w:tcPr>
          <w:p>
            <w:pPr>
              <w:pStyle w:val="55"/>
              <w:spacing w:before="62" w:after="62" w:line="240" w:lineRule="auto"/>
              <w:ind w:firstLine="240"/>
              <w:rPr>
                <w:rFonts w:ascii="宋体" w:hAnsi="宋体" w:cs="宋体"/>
                <w:sz w:val="24"/>
              </w:rPr>
            </w:pPr>
          </w:p>
        </w:tc>
        <w:tc>
          <w:tcPr>
            <w:tcW w:w="442" w:type="dxa"/>
            <w:tcBorders>
              <w:bottom w:val="nil"/>
            </w:tcBorders>
            <w:vAlign w:val="center"/>
          </w:tcPr>
          <w:p>
            <w:pPr>
              <w:pStyle w:val="55"/>
              <w:spacing w:before="62" w:after="62" w:line="240" w:lineRule="auto"/>
              <w:jc w:val="left"/>
              <w:rPr>
                <w:rFonts w:ascii="宋体" w:hAnsi="宋体" w:cs="宋体"/>
                <w:sz w:val="24"/>
              </w:rPr>
            </w:pPr>
            <w:r>
              <w:rPr>
                <w:rFonts w:hint="eastAsia" w:ascii="宋体" w:hAnsi="宋体" w:cs="宋体"/>
                <w:sz w:val="24"/>
              </w:rPr>
              <w:t>2</w:t>
            </w:r>
          </w:p>
        </w:tc>
        <w:tc>
          <w:tcPr>
            <w:tcW w:w="2111" w:type="dxa"/>
            <w:vAlign w:val="center"/>
          </w:tcPr>
          <w:p>
            <w:pPr>
              <w:pStyle w:val="55"/>
              <w:spacing w:before="62" w:after="62" w:line="240" w:lineRule="auto"/>
              <w:jc w:val="left"/>
              <w:rPr>
                <w:rFonts w:ascii="宋体" w:hAnsi="宋体" w:cs="宋体"/>
                <w:sz w:val="24"/>
              </w:rPr>
            </w:pPr>
            <w:r>
              <w:rPr>
                <w:rFonts w:hint="eastAsia" w:ascii="宋体" w:hAnsi="宋体" w:cs="宋体"/>
                <w:sz w:val="24"/>
              </w:rPr>
              <w:t>经济与政治常识</w:t>
            </w:r>
          </w:p>
        </w:tc>
        <w:tc>
          <w:tcPr>
            <w:tcW w:w="567" w:type="dxa"/>
            <w:vAlign w:val="center"/>
          </w:tcPr>
          <w:p>
            <w:pPr>
              <w:pStyle w:val="55"/>
              <w:spacing w:before="62" w:after="62" w:line="240" w:lineRule="auto"/>
              <w:jc w:val="left"/>
              <w:rPr>
                <w:rFonts w:ascii="宋体" w:hAnsi="宋体" w:cs="宋体"/>
                <w:sz w:val="24"/>
              </w:rPr>
            </w:pPr>
            <w:r>
              <w:rPr>
                <w:rFonts w:hint="eastAsia" w:ascii="宋体" w:hAnsi="宋体" w:cs="宋体"/>
                <w:sz w:val="24"/>
              </w:rPr>
              <w:t>36</w:t>
            </w:r>
          </w:p>
        </w:tc>
        <w:tc>
          <w:tcPr>
            <w:tcW w:w="567" w:type="dxa"/>
            <w:vAlign w:val="center"/>
          </w:tcPr>
          <w:p>
            <w:pPr>
              <w:pStyle w:val="55"/>
              <w:spacing w:before="62" w:after="62" w:line="240" w:lineRule="auto"/>
              <w:jc w:val="left"/>
              <w:rPr>
                <w:rFonts w:ascii="宋体" w:hAnsi="宋体" w:cs="宋体"/>
                <w:sz w:val="24"/>
              </w:rPr>
            </w:pPr>
            <w:r>
              <w:rPr>
                <w:rFonts w:hint="eastAsia" w:ascii="宋体" w:hAnsi="宋体" w:cs="宋体"/>
                <w:sz w:val="24"/>
              </w:rPr>
              <w:t>36</w:t>
            </w:r>
          </w:p>
        </w:tc>
        <w:tc>
          <w:tcPr>
            <w:tcW w:w="529" w:type="dxa"/>
            <w:vAlign w:val="center"/>
          </w:tcPr>
          <w:p>
            <w:pPr>
              <w:pStyle w:val="55"/>
              <w:spacing w:before="62" w:after="62" w:line="240" w:lineRule="auto"/>
              <w:ind w:firstLine="240"/>
              <w:rPr>
                <w:rFonts w:ascii="宋体" w:hAnsi="宋体" w:cs="宋体"/>
                <w:sz w:val="24"/>
              </w:rPr>
            </w:pPr>
          </w:p>
        </w:tc>
        <w:tc>
          <w:tcPr>
            <w:tcW w:w="742" w:type="dxa"/>
            <w:vAlign w:val="center"/>
          </w:tcPr>
          <w:p>
            <w:pPr>
              <w:pStyle w:val="55"/>
              <w:spacing w:before="62" w:after="62" w:line="240" w:lineRule="auto"/>
              <w:ind w:firstLine="240"/>
              <w:rPr>
                <w:rFonts w:ascii="宋体" w:hAnsi="宋体" w:cs="宋体"/>
                <w:sz w:val="24"/>
              </w:rPr>
            </w:pPr>
          </w:p>
        </w:tc>
        <w:tc>
          <w:tcPr>
            <w:tcW w:w="1007" w:type="dxa"/>
            <w:vAlign w:val="center"/>
          </w:tcPr>
          <w:p>
            <w:pPr>
              <w:pStyle w:val="55"/>
              <w:spacing w:before="62" w:after="62" w:line="240" w:lineRule="auto"/>
              <w:ind w:firstLine="240"/>
              <w:rPr>
                <w:rFonts w:ascii="宋体" w:hAnsi="宋体" w:cs="宋体"/>
                <w:sz w:val="24"/>
              </w:rPr>
            </w:pPr>
          </w:p>
        </w:tc>
        <w:tc>
          <w:tcPr>
            <w:tcW w:w="973"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2</w:t>
            </w:r>
          </w:p>
        </w:tc>
        <w:tc>
          <w:tcPr>
            <w:tcW w:w="493" w:type="dxa"/>
            <w:vAlign w:val="center"/>
          </w:tcPr>
          <w:p>
            <w:pPr>
              <w:pStyle w:val="55"/>
              <w:spacing w:before="62" w:after="62" w:line="240" w:lineRule="auto"/>
              <w:ind w:firstLine="240"/>
              <w:rPr>
                <w:rFonts w:ascii="宋体" w:hAnsi="宋体" w:cs="宋体"/>
                <w:sz w:val="24"/>
              </w:rPr>
            </w:pPr>
          </w:p>
        </w:tc>
        <w:tc>
          <w:tcPr>
            <w:tcW w:w="886" w:type="dxa"/>
            <w:vAlign w:val="center"/>
          </w:tcPr>
          <w:p>
            <w:pPr>
              <w:pStyle w:val="55"/>
              <w:spacing w:before="62" w:after="62" w:line="240" w:lineRule="auto"/>
              <w:ind w:firstLine="240"/>
              <w:rPr>
                <w:rFonts w:ascii="宋体" w:hAnsi="宋体" w:cs="宋体"/>
                <w:sz w:val="24"/>
              </w:rPr>
            </w:pPr>
          </w:p>
        </w:tc>
        <w:tc>
          <w:tcPr>
            <w:tcW w:w="898" w:type="dxa"/>
            <w:vAlign w:val="center"/>
          </w:tcPr>
          <w:p>
            <w:pPr>
              <w:pStyle w:val="55"/>
              <w:spacing w:before="62" w:after="62" w:line="240" w:lineRule="auto"/>
              <w:ind w:firstLine="240"/>
              <w:rPr>
                <w:rFonts w:ascii="宋体" w:hAnsi="宋体" w:cs="宋体"/>
                <w:sz w:val="24"/>
              </w:rPr>
            </w:pPr>
          </w:p>
        </w:tc>
        <w:tc>
          <w:tcPr>
            <w:tcW w:w="573" w:type="dxa"/>
            <w:vMerge w:val="continue"/>
          </w:tcPr>
          <w:p>
            <w:pPr>
              <w:pStyle w:val="55"/>
              <w:spacing w:before="62" w:after="62" w:line="240" w:lineRule="auto"/>
              <w:ind w:firstLine="240"/>
              <w:rPr>
                <w:rFonts w:ascii="宋体" w:hAnsi="宋体" w:cs="宋体"/>
                <w:sz w:val="24"/>
              </w:rPr>
            </w:pPr>
          </w:p>
        </w:tc>
        <w:tc>
          <w:tcPr>
            <w:tcW w:w="682" w:type="dxa"/>
            <w:vMerge w:val="continue"/>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546" w:type="dxa"/>
            <w:vMerge w:val="continue"/>
            <w:vAlign w:val="center"/>
          </w:tcPr>
          <w:p>
            <w:pPr>
              <w:pStyle w:val="55"/>
              <w:spacing w:before="62" w:after="62" w:line="240" w:lineRule="auto"/>
              <w:ind w:firstLine="240"/>
              <w:rPr>
                <w:rFonts w:ascii="宋体" w:hAnsi="宋体" w:cs="宋体"/>
                <w:sz w:val="24"/>
              </w:rPr>
            </w:pPr>
          </w:p>
        </w:tc>
        <w:tc>
          <w:tcPr>
            <w:tcW w:w="442" w:type="dxa"/>
            <w:tcBorders>
              <w:bottom w:val="nil"/>
            </w:tcBorders>
            <w:vAlign w:val="center"/>
          </w:tcPr>
          <w:p>
            <w:pPr>
              <w:pStyle w:val="55"/>
              <w:spacing w:before="62" w:after="62" w:line="240" w:lineRule="auto"/>
              <w:jc w:val="left"/>
              <w:rPr>
                <w:rFonts w:ascii="宋体" w:hAnsi="宋体" w:cs="宋体"/>
                <w:sz w:val="24"/>
              </w:rPr>
            </w:pPr>
            <w:r>
              <w:rPr>
                <w:rFonts w:hint="eastAsia" w:ascii="宋体" w:hAnsi="宋体" w:cs="宋体"/>
                <w:sz w:val="24"/>
              </w:rPr>
              <w:t>3</w:t>
            </w:r>
          </w:p>
        </w:tc>
        <w:tc>
          <w:tcPr>
            <w:tcW w:w="2111" w:type="dxa"/>
            <w:vAlign w:val="center"/>
          </w:tcPr>
          <w:p>
            <w:pPr>
              <w:pStyle w:val="55"/>
              <w:spacing w:before="62" w:after="62" w:line="240" w:lineRule="auto"/>
              <w:jc w:val="left"/>
              <w:rPr>
                <w:rFonts w:ascii="宋体" w:hAnsi="宋体" w:cs="宋体"/>
                <w:sz w:val="24"/>
              </w:rPr>
            </w:pPr>
            <w:r>
              <w:rPr>
                <w:rFonts w:hint="eastAsia" w:ascii="宋体" w:hAnsi="宋体" w:cs="宋体"/>
                <w:sz w:val="24"/>
              </w:rPr>
              <w:t>职业生涯规划</w:t>
            </w:r>
          </w:p>
        </w:tc>
        <w:tc>
          <w:tcPr>
            <w:tcW w:w="567" w:type="dxa"/>
            <w:vAlign w:val="center"/>
          </w:tcPr>
          <w:p>
            <w:pPr>
              <w:pStyle w:val="55"/>
              <w:spacing w:before="62" w:after="62" w:line="240" w:lineRule="auto"/>
              <w:jc w:val="left"/>
              <w:rPr>
                <w:rFonts w:ascii="宋体" w:hAnsi="宋体" w:cs="宋体"/>
                <w:sz w:val="24"/>
              </w:rPr>
            </w:pPr>
            <w:r>
              <w:rPr>
                <w:rFonts w:hint="eastAsia" w:ascii="宋体" w:hAnsi="宋体" w:cs="宋体"/>
                <w:sz w:val="24"/>
              </w:rPr>
              <w:t>26</w:t>
            </w:r>
          </w:p>
        </w:tc>
        <w:tc>
          <w:tcPr>
            <w:tcW w:w="567" w:type="dxa"/>
            <w:vAlign w:val="center"/>
          </w:tcPr>
          <w:p>
            <w:pPr>
              <w:pStyle w:val="55"/>
              <w:spacing w:before="62" w:after="62" w:line="240" w:lineRule="auto"/>
              <w:jc w:val="left"/>
              <w:rPr>
                <w:rFonts w:ascii="宋体" w:hAnsi="宋体" w:cs="宋体"/>
                <w:sz w:val="24"/>
              </w:rPr>
            </w:pPr>
            <w:r>
              <w:rPr>
                <w:rFonts w:hint="eastAsia" w:ascii="宋体" w:hAnsi="宋体" w:cs="宋体"/>
                <w:sz w:val="24"/>
              </w:rPr>
              <w:t>26</w:t>
            </w:r>
          </w:p>
        </w:tc>
        <w:tc>
          <w:tcPr>
            <w:tcW w:w="529" w:type="dxa"/>
            <w:vAlign w:val="center"/>
          </w:tcPr>
          <w:p>
            <w:pPr>
              <w:pStyle w:val="55"/>
              <w:spacing w:before="62" w:after="62" w:line="240" w:lineRule="auto"/>
              <w:ind w:firstLine="240"/>
              <w:rPr>
                <w:rFonts w:ascii="宋体" w:hAnsi="宋体" w:cs="宋体"/>
                <w:sz w:val="24"/>
              </w:rPr>
            </w:pPr>
          </w:p>
        </w:tc>
        <w:tc>
          <w:tcPr>
            <w:tcW w:w="742" w:type="dxa"/>
            <w:vAlign w:val="center"/>
          </w:tcPr>
          <w:p>
            <w:pPr>
              <w:pStyle w:val="55"/>
              <w:spacing w:before="62" w:after="62" w:line="240" w:lineRule="auto"/>
              <w:ind w:firstLine="240"/>
              <w:rPr>
                <w:rFonts w:ascii="宋体" w:hAnsi="宋体" w:cs="宋体"/>
                <w:sz w:val="24"/>
              </w:rPr>
            </w:pPr>
          </w:p>
        </w:tc>
        <w:tc>
          <w:tcPr>
            <w:tcW w:w="1007" w:type="dxa"/>
            <w:vAlign w:val="center"/>
          </w:tcPr>
          <w:p>
            <w:pPr>
              <w:pStyle w:val="55"/>
              <w:spacing w:before="62" w:after="62" w:line="240" w:lineRule="auto"/>
              <w:ind w:firstLine="240"/>
              <w:rPr>
                <w:rFonts w:ascii="宋体" w:hAnsi="宋体" w:cs="宋体"/>
                <w:sz w:val="24"/>
              </w:rPr>
            </w:pPr>
          </w:p>
        </w:tc>
        <w:tc>
          <w:tcPr>
            <w:tcW w:w="973" w:type="dxa"/>
            <w:vAlign w:val="center"/>
          </w:tcPr>
          <w:p>
            <w:pPr>
              <w:pStyle w:val="55"/>
              <w:spacing w:before="62" w:after="62" w:line="240" w:lineRule="auto"/>
              <w:ind w:firstLine="240"/>
              <w:rPr>
                <w:rFonts w:ascii="宋体" w:hAnsi="宋体" w:cs="宋体"/>
                <w:sz w:val="24"/>
              </w:rPr>
            </w:pPr>
          </w:p>
        </w:tc>
        <w:tc>
          <w:tcPr>
            <w:tcW w:w="493" w:type="dxa"/>
            <w:vAlign w:val="center"/>
          </w:tcPr>
          <w:p>
            <w:pPr>
              <w:pStyle w:val="55"/>
              <w:spacing w:before="62" w:after="62" w:line="240" w:lineRule="auto"/>
              <w:ind w:firstLine="240"/>
              <w:rPr>
                <w:rFonts w:ascii="宋体" w:hAnsi="宋体" w:cs="宋体"/>
                <w:sz w:val="24"/>
              </w:rPr>
            </w:pPr>
          </w:p>
        </w:tc>
        <w:tc>
          <w:tcPr>
            <w:tcW w:w="886"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2</w:t>
            </w:r>
          </w:p>
        </w:tc>
        <w:tc>
          <w:tcPr>
            <w:tcW w:w="898" w:type="dxa"/>
            <w:vAlign w:val="center"/>
          </w:tcPr>
          <w:p>
            <w:pPr>
              <w:pStyle w:val="55"/>
              <w:spacing w:before="62" w:after="62" w:line="240" w:lineRule="auto"/>
              <w:ind w:firstLine="240"/>
              <w:rPr>
                <w:rFonts w:ascii="宋体" w:hAnsi="宋体" w:cs="宋体"/>
                <w:sz w:val="24"/>
              </w:rPr>
            </w:pPr>
          </w:p>
        </w:tc>
        <w:tc>
          <w:tcPr>
            <w:tcW w:w="573" w:type="dxa"/>
            <w:vMerge w:val="continue"/>
            <w:vAlign w:val="center"/>
          </w:tcPr>
          <w:p>
            <w:pPr>
              <w:pStyle w:val="55"/>
              <w:spacing w:before="62" w:after="62" w:line="240" w:lineRule="auto"/>
              <w:ind w:firstLine="240"/>
              <w:rPr>
                <w:rFonts w:ascii="宋体" w:hAnsi="宋体" w:cs="宋体"/>
                <w:sz w:val="24"/>
              </w:rPr>
            </w:pPr>
          </w:p>
        </w:tc>
        <w:tc>
          <w:tcPr>
            <w:tcW w:w="682" w:type="dxa"/>
            <w:vMerge w:val="continue"/>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exact"/>
          <w:jc w:val="center"/>
        </w:trPr>
        <w:tc>
          <w:tcPr>
            <w:tcW w:w="546" w:type="dxa"/>
            <w:vMerge w:val="continue"/>
            <w:vAlign w:val="center"/>
          </w:tcPr>
          <w:p>
            <w:pPr>
              <w:pStyle w:val="55"/>
              <w:spacing w:before="62" w:after="62" w:line="240" w:lineRule="auto"/>
              <w:ind w:firstLine="240"/>
              <w:rPr>
                <w:rFonts w:ascii="宋体" w:hAnsi="宋体" w:cs="宋体"/>
                <w:sz w:val="24"/>
              </w:rPr>
            </w:pPr>
          </w:p>
        </w:tc>
        <w:tc>
          <w:tcPr>
            <w:tcW w:w="442" w:type="dxa"/>
            <w:tcBorders>
              <w:bottom w:val="nil"/>
            </w:tcBorders>
            <w:vAlign w:val="center"/>
          </w:tcPr>
          <w:p>
            <w:pPr>
              <w:pStyle w:val="55"/>
              <w:spacing w:before="62" w:after="62" w:line="240" w:lineRule="auto"/>
              <w:jc w:val="left"/>
              <w:rPr>
                <w:rFonts w:ascii="宋体" w:hAnsi="宋体" w:cs="宋体"/>
                <w:sz w:val="24"/>
              </w:rPr>
            </w:pPr>
            <w:r>
              <w:rPr>
                <w:rFonts w:hint="eastAsia" w:ascii="宋体" w:hAnsi="宋体" w:cs="宋体"/>
                <w:sz w:val="24"/>
              </w:rPr>
              <w:t>4</w:t>
            </w:r>
          </w:p>
        </w:tc>
        <w:tc>
          <w:tcPr>
            <w:tcW w:w="2111" w:type="dxa"/>
            <w:vAlign w:val="center"/>
          </w:tcPr>
          <w:p>
            <w:pPr>
              <w:pStyle w:val="55"/>
              <w:spacing w:before="62" w:after="62" w:line="240" w:lineRule="auto"/>
              <w:jc w:val="left"/>
              <w:rPr>
                <w:rFonts w:ascii="宋体" w:hAnsi="宋体" w:cs="宋体"/>
                <w:sz w:val="24"/>
              </w:rPr>
            </w:pPr>
            <w:r>
              <w:rPr>
                <w:rFonts w:hint="eastAsia" w:ascii="宋体" w:hAnsi="宋体" w:cs="宋体"/>
                <w:sz w:val="24"/>
              </w:rPr>
              <w:t>职业道德职业指导</w:t>
            </w:r>
          </w:p>
        </w:tc>
        <w:tc>
          <w:tcPr>
            <w:tcW w:w="567" w:type="dxa"/>
            <w:vAlign w:val="center"/>
          </w:tcPr>
          <w:p>
            <w:pPr>
              <w:pStyle w:val="55"/>
              <w:spacing w:before="62" w:after="62" w:line="240" w:lineRule="auto"/>
              <w:jc w:val="left"/>
              <w:rPr>
                <w:rFonts w:ascii="宋体" w:hAnsi="宋体" w:cs="宋体"/>
                <w:sz w:val="24"/>
              </w:rPr>
            </w:pPr>
            <w:r>
              <w:rPr>
                <w:rFonts w:hint="eastAsia" w:ascii="宋体" w:hAnsi="宋体" w:cs="宋体"/>
                <w:sz w:val="24"/>
              </w:rPr>
              <w:t>36</w:t>
            </w:r>
          </w:p>
        </w:tc>
        <w:tc>
          <w:tcPr>
            <w:tcW w:w="567" w:type="dxa"/>
            <w:vAlign w:val="center"/>
          </w:tcPr>
          <w:p>
            <w:pPr>
              <w:pStyle w:val="55"/>
              <w:spacing w:before="62" w:after="62" w:line="240" w:lineRule="auto"/>
              <w:jc w:val="left"/>
              <w:rPr>
                <w:rFonts w:ascii="宋体" w:hAnsi="宋体" w:cs="宋体"/>
                <w:sz w:val="24"/>
              </w:rPr>
            </w:pPr>
            <w:r>
              <w:rPr>
                <w:rFonts w:hint="eastAsia" w:ascii="宋体" w:hAnsi="宋体" w:cs="宋体"/>
                <w:sz w:val="24"/>
              </w:rPr>
              <w:t>36</w:t>
            </w:r>
          </w:p>
        </w:tc>
        <w:tc>
          <w:tcPr>
            <w:tcW w:w="529" w:type="dxa"/>
            <w:vAlign w:val="center"/>
          </w:tcPr>
          <w:p>
            <w:pPr>
              <w:pStyle w:val="55"/>
              <w:spacing w:before="62" w:after="62" w:line="240" w:lineRule="auto"/>
              <w:ind w:firstLine="240"/>
              <w:rPr>
                <w:rFonts w:ascii="宋体" w:hAnsi="宋体" w:cs="宋体"/>
                <w:sz w:val="24"/>
              </w:rPr>
            </w:pPr>
          </w:p>
        </w:tc>
        <w:tc>
          <w:tcPr>
            <w:tcW w:w="742" w:type="dxa"/>
            <w:vAlign w:val="center"/>
          </w:tcPr>
          <w:p>
            <w:pPr>
              <w:pStyle w:val="55"/>
              <w:spacing w:before="62" w:after="62" w:line="240" w:lineRule="auto"/>
              <w:ind w:firstLine="240"/>
              <w:rPr>
                <w:rFonts w:ascii="宋体" w:hAnsi="宋体" w:cs="宋体"/>
                <w:sz w:val="24"/>
              </w:rPr>
            </w:pPr>
          </w:p>
        </w:tc>
        <w:tc>
          <w:tcPr>
            <w:tcW w:w="1007" w:type="dxa"/>
            <w:vAlign w:val="center"/>
          </w:tcPr>
          <w:p>
            <w:pPr>
              <w:pStyle w:val="55"/>
              <w:spacing w:before="62" w:after="62" w:line="240" w:lineRule="auto"/>
              <w:ind w:firstLine="240"/>
              <w:rPr>
                <w:rFonts w:ascii="宋体" w:hAnsi="宋体" w:cs="宋体"/>
                <w:sz w:val="24"/>
              </w:rPr>
            </w:pPr>
          </w:p>
        </w:tc>
        <w:tc>
          <w:tcPr>
            <w:tcW w:w="973" w:type="dxa"/>
            <w:vAlign w:val="center"/>
          </w:tcPr>
          <w:p>
            <w:pPr>
              <w:pStyle w:val="55"/>
              <w:spacing w:before="62" w:after="62" w:line="240" w:lineRule="auto"/>
              <w:ind w:firstLine="240"/>
              <w:rPr>
                <w:rFonts w:ascii="宋体" w:hAnsi="宋体" w:cs="宋体"/>
                <w:sz w:val="24"/>
              </w:rPr>
            </w:pPr>
          </w:p>
        </w:tc>
        <w:tc>
          <w:tcPr>
            <w:tcW w:w="493" w:type="dxa"/>
            <w:vAlign w:val="center"/>
          </w:tcPr>
          <w:p>
            <w:pPr>
              <w:pStyle w:val="55"/>
              <w:spacing w:before="62" w:after="62" w:line="240" w:lineRule="auto"/>
              <w:ind w:firstLine="240"/>
              <w:rPr>
                <w:rFonts w:ascii="宋体" w:hAnsi="宋体" w:cs="宋体"/>
                <w:sz w:val="24"/>
              </w:rPr>
            </w:pPr>
          </w:p>
        </w:tc>
        <w:tc>
          <w:tcPr>
            <w:tcW w:w="886" w:type="dxa"/>
            <w:vAlign w:val="center"/>
          </w:tcPr>
          <w:p>
            <w:pPr>
              <w:pStyle w:val="55"/>
              <w:spacing w:before="62" w:after="62" w:line="240" w:lineRule="auto"/>
              <w:ind w:firstLine="240"/>
              <w:rPr>
                <w:rFonts w:ascii="宋体" w:hAnsi="宋体" w:cs="宋体"/>
                <w:sz w:val="24"/>
              </w:rPr>
            </w:pPr>
          </w:p>
        </w:tc>
        <w:tc>
          <w:tcPr>
            <w:tcW w:w="898"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2</w:t>
            </w:r>
          </w:p>
        </w:tc>
        <w:tc>
          <w:tcPr>
            <w:tcW w:w="573" w:type="dxa"/>
            <w:vMerge w:val="continue"/>
            <w:vAlign w:val="center"/>
          </w:tcPr>
          <w:p>
            <w:pPr>
              <w:pStyle w:val="55"/>
              <w:spacing w:before="62" w:after="62" w:line="240" w:lineRule="auto"/>
              <w:ind w:firstLine="240"/>
              <w:rPr>
                <w:rFonts w:ascii="宋体" w:hAnsi="宋体" w:cs="宋体"/>
                <w:sz w:val="24"/>
              </w:rPr>
            </w:pPr>
          </w:p>
        </w:tc>
        <w:tc>
          <w:tcPr>
            <w:tcW w:w="682" w:type="dxa"/>
            <w:vMerge w:val="continue"/>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jc w:val="center"/>
        </w:trPr>
        <w:tc>
          <w:tcPr>
            <w:tcW w:w="546" w:type="dxa"/>
            <w:vMerge w:val="continue"/>
          </w:tcPr>
          <w:p>
            <w:pPr>
              <w:pStyle w:val="55"/>
              <w:spacing w:before="62" w:after="62" w:line="240" w:lineRule="auto"/>
              <w:ind w:firstLine="240"/>
              <w:rPr>
                <w:rFonts w:ascii="宋体" w:hAnsi="宋体" w:cs="宋体"/>
                <w:sz w:val="24"/>
              </w:rPr>
            </w:pPr>
          </w:p>
        </w:tc>
        <w:tc>
          <w:tcPr>
            <w:tcW w:w="442" w:type="dxa"/>
            <w:vAlign w:val="center"/>
          </w:tcPr>
          <w:p>
            <w:pPr>
              <w:pStyle w:val="55"/>
              <w:spacing w:before="62" w:after="62" w:line="240" w:lineRule="auto"/>
              <w:jc w:val="left"/>
              <w:rPr>
                <w:rFonts w:ascii="宋体" w:hAnsi="宋体" w:cs="宋体"/>
                <w:sz w:val="24"/>
              </w:rPr>
            </w:pPr>
            <w:r>
              <w:rPr>
                <w:rFonts w:hint="eastAsia" w:ascii="宋体" w:hAnsi="宋体" w:cs="宋体"/>
                <w:sz w:val="24"/>
              </w:rPr>
              <w:t>5</w:t>
            </w:r>
          </w:p>
        </w:tc>
        <w:tc>
          <w:tcPr>
            <w:tcW w:w="2111" w:type="dxa"/>
            <w:vAlign w:val="center"/>
          </w:tcPr>
          <w:p>
            <w:pPr>
              <w:pStyle w:val="55"/>
              <w:spacing w:before="62" w:after="62" w:line="240" w:lineRule="auto"/>
              <w:jc w:val="left"/>
              <w:rPr>
                <w:rFonts w:ascii="宋体" w:hAnsi="宋体" w:cs="宋体"/>
                <w:sz w:val="24"/>
              </w:rPr>
            </w:pPr>
            <w:r>
              <w:rPr>
                <w:rFonts w:hint="eastAsia" w:ascii="宋体" w:hAnsi="宋体" w:cs="宋体"/>
                <w:sz w:val="24"/>
              </w:rPr>
              <w:t>语文</w:t>
            </w:r>
          </w:p>
        </w:tc>
        <w:tc>
          <w:tcPr>
            <w:tcW w:w="567" w:type="dxa"/>
            <w:vAlign w:val="center"/>
          </w:tcPr>
          <w:p>
            <w:pPr>
              <w:pStyle w:val="55"/>
              <w:spacing w:before="62" w:after="62" w:line="240" w:lineRule="auto"/>
              <w:rPr>
                <w:rFonts w:ascii="宋体" w:hAnsi="宋体" w:cs="宋体"/>
                <w:szCs w:val="22"/>
              </w:rPr>
            </w:pPr>
            <w:r>
              <w:rPr>
                <w:rFonts w:ascii="宋体" w:hAnsi="宋体" w:cs="宋体"/>
                <w:szCs w:val="22"/>
              </w:rPr>
              <w:t>1</w:t>
            </w:r>
            <w:r>
              <w:rPr>
                <w:rFonts w:hint="eastAsia" w:ascii="宋体" w:hAnsi="宋体" w:cs="宋体"/>
                <w:szCs w:val="22"/>
              </w:rPr>
              <w:t>06</w:t>
            </w:r>
          </w:p>
        </w:tc>
        <w:tc>
          <w:tcPr>
            <w:tcW w:w="567" w:type="dxa"/>
            <w:vAlign w:val="center"/>
          </w:tcPr>
          <w:p>
            <w:pPr>
              <w:pStyle w:val="55"/>
              <w:spacing w:before="62" w:after="62" w:line="240" w:lineRule="auto"/>
              <w:rPr>
                <w:rFonts w:ascii="宋体" w:hAnsi="宋体" w:cs="宋体"/>
                <w:szCs w:val="22"/>
              </w:rPr>
            </w:pPr>
            <w:r>
              <w:rPr>
                <w:rFonts w:ascii="宋体" w:hAnsi="宋体" w:cs="宋体"/>
                <w:szCs w:val="22"/>
              </w:rPr>
              <w:t>1</w:t>
            </w:r>
            <w:r>
              <w:rPr>
                <w:rFonts w:hint="eastAsia" w:ascii="宋体" w:hAnsi="宋体" w:cs="宋体"/>
                <w:szCs w:val="22"/>
              </w:rPr>
              <w:t>06</w:t>
            </w:r>
          </w:p>
        </w:tc>
        <w:tc>
          <w:tcPr>
            <w:tcW w:w="529" w:type="dxa"/>
            <w:vAlign w:val="center"/>
          </w:tcPr>
          <w:p>
            <w:pPr>
              <w:pStyle w:val="55"/>
              <w:spacing w:before="62" w:after="62" w:line="240" w:lineRule="auto"/>
              <w:ind w:firstLine="240"/>
              <w:rPr>
                <w:rFonts w:ascii="宋体" w:hAnsi="宋体" w:cs="宋体"/>
                <w:sz w:val="24"/>
              </w:rPr>
            </w:pPr>
          </w:p>
        </w:tc>
        <w:tc>
          <w:tcPr>
            <w:tcW w:w="742" w:type="dxa"/>
            <w:vAlign w:val="center"/>
          </w:tcPr>
          <w:p>
            <w:pPr>
              <w:pStyle w:val="55"/>
              <w:spacing w:before="62" w:after="62" w:line="240" w:lineRule="auto"/>
              <w:ind w:firstLine="240"/>
              <w:rPr>
                <w:rFonts w:ascii="宋体" w:hAnsi="宋体" w:cs="宋体"/>
                <w:sz w:val="24"/>
              </w:rPr>
            </w:pPr>
          </w:p>
        </w:tc>
        <w:tc>
          <w:tcPr>
            <w:tcW w:w="1007"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*2</w:t>
            </w:r>
          </w:p>
        </w:tc>
        <w:tc>
          <w:tcPr>
            <w:tcW w:w="973"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2</w:t>
            </w:r>
          </w:p>
        </w:tc>
        <w:tc>
          <w:tcPr>
            <w:tcW w:w="493" w:type="dxa"/>
            <w:vAlign w:val="center"/>
          </w:tcPr>
          <w:p>
            <w:pPr>
              <w:pStyle w:val="55"/>
              <w:spacing w:before="62" w:after="62" w:line="240" w:lineRule="auto"/>
              <w:ind w:firstLine="240"/>
              <w:rPr>
                <w:rFonts w:ascii="宋体" w:hAnsi="宋体" w:cs="宋体"/>
                <w:sz w:val="24"/>
              </w:rPr>
            </w:pPr>
          </w:p>
        </w:tc>
        <w:tc>
          <w:tcPr>
            <w:tcW w:w="886" w:type="dxa"/>
            <w:vAlign w:val="center"/>
          </w:tcPr>
          <w:p>
            <w:pPr>
              <w:pStyle w:val="55"/>
              <w:spacing w:before="62" w:after="62" w:line="240" w:lineRule="auto"/>
              <w:ind w:firstLine="240"/>
              <w:rPr>
                <w:rFonts w:ascii="宋体" w:hAnsi="宋体" w:cs="宋体"/>
                <w:sz w:val="24"/>
              </w:rPr>
            </w:pPr>
          </w:p>
        </w:tc>
        <w:tc>
          <w:tcPr>
            <w:tcW w:w="898" w:type="dxa"/>
          </w:tcPr>
          <w:p>
            <w:pPr>
              <w:pStyle w:val="55"/>
              <w:spacing w:before="62" w:after="62" w:line="240" w:lineRule="auto"/>
              <w:ind w:firstLine="240"/>
              <w:rPr>
                <w:rFonts w:ascii="宋体" w:hAnsi="宋体" w:cs="宋体"/>
                <w:sz w:val="24"/>
              </w:rPr>
            </w:pPr>
            <w:r>
              <w:rPr>
                <w:rFonts w:hint="eastAsia" w:ascii="宋体" w:hAnsi="宋体" w:cs="宋体"/>
                <w:sz w:val="24"/>
              </w:rPr>
              <w:t>*2</w:t>
            </w:r>
          </w:p>
        </w:tc>
        <w:tc>
          <w:tcPr>
            <w:tcW w:w="573" w:type="dxa"/>
            <w:vMerge w:val="continue"/>
            <w:vAlign w:val="center"/>
          </w:tcPr>
          <w:p>
            <w:pPr>
              <w:pStyle w:val="55"/>
              <w:spacing w:before="62" w:after="62" w:line="240" w:lineRule="auto"/>
              <w:ind w:firstLine="240"/>
              <w:rPr>
                <w:rFonts w:ascii="宋体" w:hAnsi="宋体" w:cs="宋体"/>
                <w:sz w:val="24"/>
              </w:rPr>
            </w:pPr>
          </w:p>
        </w:tc>
        <w:tc>
          <w:tcPr>
            <w:tcW w:w="682" w:type="dxa"/>
            <w:vMerge w:val="continue"/>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546" w:type="dxa"/>
            <w:vMerge w:val="continue"/>
          </w:tcPr>
          <w:p>
            <w:pPr>
              <w:pStyle w:val="55"/>
              <w:spacing w:before="62" w:after="62" w:line="240" w:lineRule="auto"/>
              <w:ind w:firstLine="240"/>
              <w:rPr>
                <w:rFonts w:ascii="宋体" w:hAnsi="宋体" w:cs="宋体"/>
                <w:sz w:val="24"/>
              </w:rPr>
            </w:pPr>
          </w:p>
        </w:tc>
        <w:tc>
          <w:tcPr>
            <w:tcW w:w="442" w:type="dxa"/>
            <w:vAlign w:val="center"/>
          </w:tcPr>
          <w:p>
            <w:pPr>
              <w:pStyle w:val="55"/>
              <w:spacing w:before="62" w:after="62" w:line="240" w:lineRule="auto"/>
              <w:jc w:val="left"/>
              <w:rPr>
                <w:rFonts w:ascii="宋体" w:hAnsi="宋体" w:cs="宋体"/>
                <w:sz w:val="24"/>
              </w:rPr>
            </w:pPr>
            <w:r>
              <w:rPr>
                <w:rFonts w:hint="eastAsia" w:ascii="宋体" w:hAnsi="宋体" w:cs="宋体"/>
                <w:sz w:val="24"/>
              </w:rPr>
              <w:t>6</w:t>
            </w:r>
          </w:p>
        </w:tc>
        <w:tc>
          <w:tcPr>
            <w:tcW w:w="2111" w:type="dxa"/>
            <w:vAlign w:val="center"/>
          </w:tcPr>
          <w:p>
            <w:pPr>
              <w:pStyle w:val="55"/>
              <w:spacing w:before="62" w:after="62" w:line="240" w:lineRule="auto"/>
              <w:jc w:val="left"/>
              <w:rPr>
                <w:rFonts w:ascii="宋体" w:hAnsi="宋体" w:cs="宋体"/>
                <w:sz w:val="24"/>
              </w:rPr>
            </w:pPr>
            <w:r>
              <w:rPr>
                <w:rFonts w:hint="eastAsia" w:ascii="宋体" w:hAnsi="宋体" w:cs="宋体"/>
                <w:sz w:val="24"/>
              </w:rPr>
              <w:t>数学</w:t>
            </w:r>
          </w:p>
        </w:tc>
        <w:tc>
          <w:tcPr>
            <w:tcW w:w="567" w:type="dxa"/>
            <w:vAlign w:val="center"/>
          </w:tcPr>
          <w:p>
            <w:pPr>
              <w:pStyle w:val="55"/>
              <w:spacing w:before="62" w:after="62" w:line="240" w:lineRule="auto"/>
              <w:jc w:val="left"/>
              <w:rPr>
                <w:rFonts w:ascii="宋体" w:hAnsi="宋体" w:cs="宋体"/>
                <w:sz w:val="24"/>
              </w:rPr>
            </w:pPr>
            <w:r>
              <w:rPr>
                <w:rFonts w:ascii="宋体" w:hAnsi="宋体" w:cs="宋体"/>
                <w:sz w:val="24"/>
              </w:rPr>
              <w:t>7</w:t>
            </w:r>
            <w:r>
              <w:rPr>
                <w:rFonts w:hint="eastAsia" w:ascii="宋体" w:hAnsi="宋体" w:cs="宋体"/>
                <w:sz w:val="24"/>
              </w:rPr>
              <w:t>0</w:t>
            </w:r>
          </w:p>
        </w:tc>
        <w:tc>
          <w:tcPr>
            <w:tcW w:w="567" w:type="dxa"/>
            <w:vAlign w:val="center"/>
          </w:tcPr>
          <w:p>
            <w:pPr>
              <w:pStyle w:val="55"/>
              <w:spacing w:before="62" w:after="62" w:line="240" w:lineRule="auto"/>
              <w:jc w:val="left"/>
              <w:rPr>
                <w:rFonts w:ascii="宋体" w:hAnsi="宋体" w:cs="宋体"/>
                <w:sz w:val="24"/>
              </w:rPr>
            </w:pPr>
            <w:r>
              <w:rPr>
                <w:rFonts w:ascii="宋体" w:hAnsi="宋体" w:cs="宋体"/>
                <w:sz w:val="24"/>
              </w:rPr>
              <w:t>7</w:t>
            </w:r>
            <w:r>
              <w:rPr>
                <w:rFonts w:hint="eastAsia" w:ascii="宋体" w:hAnsi="宋体" w:cs="宋体"/>
                <w:sz w:val="24"/>
              </w:rPr>
              <w:t>0</w:t>
            </w:r>
          </w:p>
        </w:tc>
        <w:tc>
          <w:tcPr>
            <w:tcW w:w="529" w:type="dxa"/>
            <w:vAlign w:val="center"/>
          </w:tcPr>
          <w:p>
            <w:pPr>
              <w:pStyle w:val="55"/>
              <w:spacing w:before="62" w:after="62" w:line="240" w:lineRule="auto"/>
              <w:ind w:firstLine="240"/>
              <w:rPr>
                <w:rFonts w:ascii="宋体" w:hAnsi="宋体" w:cs="宋体"/>
                <w:sz w:val="24"/>
              </w:rPr>
            </w:pPr>
          </w:p>
        </w:tc>
        <w:tc>
          <w:tcPr>
            <w:tcW w:w="742" w:type="dxa"/>
            <w:vAlign w:val="center"/>
          </w:tcPr>
          <w:p>
            <w:pPr>
              <w:pStyle w:val="55"/>
              <w:spacing w:before="62" w:after="62" w:line="240" w:lineRule="auto"/>
              <w:ind w:firstLine="240"/>
              <w:rPr>
                <w:rFonts w:ascii="宋体" w:hAnsi="宋体" w:cs="宋体"/>
                <w:sz w:val="24"/>
              </w:rPr>
            </w:pPr>
          </w:p>
        </w:tc>
        <w:tc>
          <w:tcPr>
            <w:tcW w:w="1007"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*2</w:t>
            </w:r>
          </w:p>
        </w:tc>
        <w:tc>
          <w:tcPr>
            <w:tcW w:w="973" w:type="dxa"/>
            <w:vAlign w:val="center"/>
          </w:tcPr>
          <w:p>
            <w:pPr>
              <w:pStyle w:val="55"/>
              <w:spacing w:before="62" w:after="62" w:line="240" w:lineRule="auto"/>
              <w:ind w:firstLine="240"/>
              <w:rPr>
                <w:rFonts w:ascii="宋体" w:hAnsi="宋体" w:cs="宋体"/>
                <w:sz w:val="24"/>
              </w:rPr>
            </w:pPr>
          </w:p>
        </w:tc>
        <w:tc>
          <w:tcPr>
            <w:tcW w:w="493" w:type="dxa"/>
            <w:vAlign w:val="center"/>
          </w:tcPr>
          <w:p>
            <w:pPr>
              <w:pStyle w:val="55"/>
              <w:spacing w:before="62" w:after="62" w:line="240" w:lineRule="auto"/>
              <w:ind w:firstLine="240"/>
              <w:rPr>
                <w:rFonts w:ascii="宋体" w:hAnsi="宋体" w:cs="宋体"/>
                <w:sz w:val="24"/>
              </w:rPr>
            </w:pPr>
          </w:p>
        </w:tc>
        <w:tc>
          <w:tcPr>
            <w:tcW w:w="886" w:type="dxa"/>
            <w:vAlign w:val="center"/>
          </w:tcPr>
          <w:p>
            <w:pPr>
              <w:pStyle w:val="55"/>
              <w:spacing w:before="62" w:after="62" w:line="240" w:lineRule="auto"/>
              <w:ind w:firstLine="240"/>
              <w:rPr>
                <w:rFonts w:ascii="宋体" w:hAnsi="宋体" w:cs="宋体"/>
                <w:sz w:val="24"/>
              </w:rPr>
            </w:pPr>
          </w:p>
        </w:tc>
        <w:tc>
          <w:tcPr>
            <w:tcW w:w="898" w:type="dxa"/>
          </w:tcPr>
          <w:p>
            <w:pPr>
              <w:pStyle w:val="55"/>
              <w:spacing w:before="62" w:after="62" w:line="240" w:lineRule="auto"/>
              <w:ind w:firstLine="240"/>
              <w:rPr>
                <w:rFonts w:ascii="宋体" w:hAnsi="宋体" w:cs="宋体"/>
                <w:sz w:val="24"/>
              </w:rPr>
            </w:pPr>
            <w:r>
              <w:rPr>
                <w:rFonts w:hint="eastAsia" w:ascii="宋体" w:hAnsi="宋体" w:cs="宋体"/>
                <w:sz w:val="24"/>
              </w:rPr>
              <w:t>*2</w:t>
            </w:r>
          </w:p>
        </w:tc>
        <w:tc>
          <w:tcPr>
            <w:tcW w:w="573" w:type="dxa"/>
            <w:vMerge w:val="continue"/>
            <w:vAlign w:val="center"/>
          </w:tcPr>
          <w:p>
            <w:pPr>
              <w:pStyle w:val="55"/>
              <w:spacing w:before="62" w:after="62" w:line="240" w:lineRule="auto"/>
              <w:ind w:firstLine="240"/>
              <w:rPr>
                <w:rFonts w:ascii="宋体" w:hAnsi="宋体" w:cs="宋体"/>
                <w:sz w:val="24"/>
              </w:rPr>
            </w:pPr>
          </w:p>
        </w:tc>
        <w:tc>
          <w:tcPr>
            <w:tcW w:w="682" w:type="dxa"/>
            <w:vMerge w:val="continue"/>
            <w:vAlign w:val="center"/>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546" w:type="dxa"/>
            <w:vMerge w:val="continue"/>
          </w:tcPr>
          <w:p>
            <w:pPr>
              <w:pStyle w:val="55"/>
              <w:spacing w:before="62" w:after="62" w:line="240" w:lineRule="auto"/>
              <w:ind w:firstLine="240"/>
              <w:rPr>
                <w:rFonts w:ascii="宋体" w:hAnsi="宋体" w:cs="宋体"/>
                <w:sz w:val="24"/>
              </w:rPr>
            </w:pPr>
          </w:p>
        </w:tc>
        <w:tc>
          <w:tcPr>
            <w:tcW w:w="442" w:type="dxa"/>
            <w:vAlign w:val="center"/>
          </w:tcPr>
          <w:p>
            <w:pPr>
              <w:pStyle w:val="55"/>
              <w:spacing w:before="62" w:after="62" w:line="240" w:lineRule="auto"/>
              <w:jc w:val="left"/>
              <w:rPr>
                <w:rFonts w:ascii="宋体" w:hAnsi="宋体" w:cs="宋体"/>
                <w:sz w:val="24"/>
              </w:rPr>
            </w:pPr>
            <w:r>
              <w:rPr>
                <w:rFonts w:hint="eastAsia" w:ascii="宋体" w:hAnsi="宋体" w:cs="宋体"/>
                <w:sz w:val="24"/>
              </w:rPr>
              <w:t>7</w:t>
            </w:r>
          </w:p>
        </w:tc>
        <w:tc>
          <w:tcPr>
            <w:tcW w:w="2111" w:type="dxa"/>
            <w:vAlign w:val="center"/>
          </w:tcPr>
          <w:p>
            <w:pPr>
              <w:pStyle w:val="55"/>
              <w:spacing w:before="62" w:after="62" w:line="240" w:lineRule="auto"/>
              <w:jc w:val="left"/>
              <w:rPr>
                <w:rFonts w:ascii="宋体" w:hAnsi="宋体" w:cs="宋体"/>
                <w:sz w:val="24"/>
              </w:rPr>
            </w:pPr>
            <w:r>
              <w:rPr>
                <w:rFonts w:hint="eastAsia" w:ascii="宋体" w:hAnsi="宋体" w:cs="宋体"/>
                <w:sz w:val="24"/>
              </w:rPr>
              <w:t>专业英语</w:t>
            </w:r>
          </w:p>
        </w:tc>
        <w:tc>
          <w:tcPr>
            <w:tcW w:w="567" w:type="dxa"/>
            <w:vAlign w:val="center"/>
          </w:tcPr>
          <w:p>
            <w:pPr>
              <w:pStyle w:val="55"/>
              <w:spacing w:before="62" w:after="62" w:line="240" w:lineRule="auto"/>
              <w:jc w:val="left"/>
              <w:rPr>
                <w:rFonts w:ascii="宋体" w:hAnsi="宋体" w:cs="宋体"/>
                <w:sz w:val="24"/>
              </w:rPr>
            </w:pPr>
            <w:r>
              <w:rPr>
                <w:rFonts w:hint="eastAsia" w:ascii="宋体" w:hAnsi="宋体" w:cs="宋体"/>
                <w:sz w:val="24"/>
              </w:rPr>
              <w:t>36</w:t>
            </w:r>
          </w:p>
        </w:tc>
        <w:tc>
          <w:tcPr>
            <w:tcW w:w="567" w:type="dxa"/>
            <w:vAlign w:val="center"/>
          </w:tcPr>
          <w:p>
            <w:pPr>
              <w:pStyle w:val="55"/>
              <w:spacing w:before="62" w:after="62" w:line="240" w:lineRule="auto"/>
              <w:jc w:val="left"/>
              <w:rPr>
                <w:rFonts w:ascii="宋体" w:hAnsi="宋体" w:cs="宋体"/>
                <w:sz w:val="24"/>
              </w:rPr>
            </w:pPr>
            <w:r>
              <w:rPr>
                <w:rFonts w:hint="eastAsia" w:ascii="宋体" w:hAnsi="宋体" w:cs="宋体"/>
                <w:sz w:val="24"/>
              </w:rPr>
              <w:t>36</w:t>
            </w:r>
          </w:p>
        </w:tc>
        <w:tc>
          <w:tcPr>
            <w:tcW w:w="529" w:type="dxa"/>
            <w:vAlign w:val="center"/>
          </w:tcPr>
          <w:p>
            <w:pPr>
              <w:pStyle w:val="55"/>
              <w:spacing w:before="62" w:after="62" w:line="240" w:lineRule="auto"/>
              <w:ind w:firstLine="240"/>
              <w:rPr>
                <w:rFonts w:ascii="宋体" w:hAnsi="宋体" w:cs="宋体"/>
                <w:sz w:val="24"/>
              </w:rPr>
            </w:pPr>
          </w:p>
        </w:tc>
        <w:tc>
          <w:tcPr>
            <w:tcW w:w="742" w:type="dxa"/>
            <w:vAlign w:val="center"/>
          </w:tcPr>
          <w:p>
            <w:pPr>
              <w:pStyle w:val="55"/>
              <w:spacing w:before="62" w:after="62" w:line="240" w:lineRule="auto"/>
              <w:ind w:firstLine="240"/>
              <w:rPr>
                <w:rFonts w:ascii="宋体" w:hAnsi="宋体" w:cs="宋体"/>
                <w:sz w:val="24"/>
              </w:rPr>
            </w:pPr>
          </w:p>
        </w:tc>
        <w:tc>
          <w:tcPr>
            <w:tcW w:w="1007" w:type="dxa"/>
            <w:vAlign w:val="center"/>
          </w:tcPr>
          <w:p>
            <w:pPr>
              <w:pStyle w:val="55"/>
              <w:spacing w:before="62" w:after="62" w:line="240" w:lineRule="auto"/>
              <w:ind w:firstLine="240"/>
              <w:rPr>
                <w:rFonts w:ascii="宋体" w:hAnsi="宋体" w:cs="宋体"/>
                <w:sz w:val="24"/>
              </w:rPr>
            </w:pPr>
          </w:p>
        </w:tc>
        <w:tc>
          <w:tcPr>
            <w:tcW w:w="973" w:type="dxa"/>
            <w:vAlign w:val="center"/>
          </w:tcPr>
          <w:p>
            <w:pPr>
              <w:pStyle w:val="55"/>
              <w:spacing w:before="62" w:after="62" w:line="240" w:lineRule="auto"/>
              <w:ind w:firstLine="240"/>
              <w:rPr>
                <w:rFonts w:ascii="宋体" w:hAnsi="宋体" w:cs="宋体"/>
                <w:sz w:val="24"/>
              </w:rPr>
            </w:pPr>
          </w:p>
        </w:tc>
        <w:tc>
          <w:tcPr>
            <w:tcW w:w="493" w:type="dxa"/>
            <w:vAlign w:val="center"/>
          </w:tcPr>
          <w:p>
            <w:pPr>
              <w:pStyle w:val="55"/>
              <w:spacing w:before="62" w:after="62" w:line="240" w:lineRule="auto"/>
              <w:ind w:firstLine="240"/>
              <w:rPr>
                <w:rFonts w:ascii="宋体" w:hAnsi="宋体" w:cs="宋体"/>
                <w:sz w:val="24"/>
              </w:rPr>
            </w:pPr>
          </w:p>
        </w:tc>
        <w:tc>
          <w:tcPr>
            <w:tcW w:w="886" w:type="dxa"/>
            <w:vAlign w:val="center"/>
          </w:tcPr>
          <w:p>
            <w:pPr>
              <w:pStyle w:val="55"/>
              <w:spacing w:before="62" w:after="62" w:line="240" w:lineRule="auto"/>
              <w:ind w:firstLine="240"/>
              <w:rPr>
                <w:rFonts w:ascii="宋体" w:hAnsi="宋体" w:cs="宋体"/>
                <w:sz w:val="24"/>
              </w:rPr>
            </w:pPr>
          </w:p>
        </w:tc>
        <w:tc>
          <w:tcPr>
            <w:tcW w:w="898" w:type="dxa"/>
          </w:tcPr>
          <w:p>
            <w:pPr>
              <w:pStyle w:val="55"/>
              <w:spacing w:before="62" w:after="62" w:line="240" w:lineRule="auto"/>
              <w:ind w:firstLine="240"/>
              <w:rPr>
                <w:rFonts w:ascii="宋体" w:hAnsi="宋体" w:cs="宋体"/>
                <w:sz w:val="24"/>
              </w:rPr>
            </w:pPr>
            <w:r>
              <w:rPr>
                <w:rFonts w:hint="eastAsia" w:ascii="宋体" w:hAnsi="宋体" w:cs="宋体"/>
                <w:sz w:val="24"/>
              </w:rPr>
              <w:t>*2</w:t>
            </w:r>
          </w:p>
        </w:tc>
        <w:tc>
          <w:tcPr>
            <w:tcW w:w="573" w:type="dxa"/>
            <w:vMerge w:val="continue"/>
            <w:vAlign w:val="center"/>
          </w:tcPr>
          <w:p>
            <w:pPr>
              <w:pStyle w:val="55"/>
              <w:spacing w:before="62" w:after="62" w:line="240" w:lineRule="auto"/>
              <w:ind w:firstLine="240"/>
              <w:rPr>
                <w:rFonts w:ascii="宋体" w:hAnsi="宋体" w:cs="宋体"/>
                <w:sz w:val="24"/>
              </w:rPr>
            </w:pPr>
          </w:p>
        </w:tc>
        <w:tc>
          <w:tcPr>
            <w:tcW w:w="682" w:type="dxa"/>
            <w:vMerge w:val="continue"/>
            <w:vAlign w:val="center"/>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exact"/>
          <w:jc w:val="center"/>
        </w:trPr>
        <w:tc>
          <w:tcPr>
            <w:tcW w:w="546" w:type="dxa"/>
            <w:vMerge w:val="continue"/>
          </w:tcPr>
          <w:p>
            <w:pPr>
              <w:pStyle w:val="55"/>
              <w:spacing w:before="62" w:after="62" w:line="240" w:lineRule="auto"/>
              <w:ind w:firstLine="240"/>
              <w:rPr>
                <w:rFonts w:ascii="宋体" w:hAnsi="宋体" w:cs="宋体"/>
                <w:sz w:val="24"/>
              </w:rPr>
            </w:pPr>
          </w:p>
        </w:tc>
        <w:tc>
          <w:tcPr>
            <w:tcW w:w="442" w:type="dxa"/>
            <w:vAlign w:val="center"/>
          </w:tcPr>
          <w:p>
            <w:pPr>
              <w:pStyle w:val="55"/>
              <w:spacing w:before="62" w:after="62" w:line="240" w:lineRule="auto"/>
              <w:jc w:val="left"/>
              <w:rPr>
                <w:rFonts w:ascii="宋体" w:hAnsi="宋体" w:cs="宋体"/>
                <w:sz w:val="24"/>
              </w:rPr>
            </w:pPr>
            <w:r>
              <w:rPr>
                <w:rFonts w:hint="eastAsia" w:ascii="宋体" w:hAnsi="宋体" w:cs="宋体"/>
                <w:sz w:val="24"/>
              </w:rPr>
              <w:t>8</w:t>
            </w:r>
          </w:p>
        </w:tc>
        <w:tc>
          <w:tcPr>
            <w:tcW w:w="2111" w:type="dxa"/>
            <w:vAlign w:val="center"/>
          </w:tcPr>
          <w:p>
            <w:pPr>
              <w:pStyle w:val="55"/>
              <w:spacing w:before="62" w:after="62" w:line="240" w:lineRule="auto"/>
              <w:jc w:val="left"/>
              <w:rPr>
                <w:rFonts w:ascii="宋体" w:hAnsi="宋体" w:cs="宋体"/>
                <w:sz w:val="24"/>
              </w:rPr>
            </w:pPr>
            <w:r>
              <w:rPr>
                <w:rFonts w:hint="eastAsia" w:ascii="宋体" w:hAnsi="宋体" w:cs="宋体"/>
                <w:sz w:val="24"/>
              </w:rPr>
              <w:t>计算机基础与应用</w:t>
            </w:r>
          </w:p>
        </w:tc>
        <w:tc>
          <w:tcPr>
            <w:tcW w:w="567" w:type="dxa"/>
            <w:vAlign w:val="center"/>
          </w:tcPr>
          <w:p>
            <w:pPr>
              <w:pStyle w:val="55"/>
              <w:spacing w:before="62" w:after="62" w:line="240" w:lineRule="auto"/>
              <w:jc w:val="left"/>
              <w:rPr>
                <w:rFonts w:ascii="宋体" w:hAnsi="宋体" w:cs="宋体"/>
                <w:sz w:val="24"/>
              </w:rPr>
            </w:pPr>
            <w:r>
              <w:rPr>
                <w:rFonts w:hint="eastAsia" w:ascii="宋体" w:hAnsi="宋体" w:cs="宋体"/>
                <w:sz w:val="24"/>
              </w:rPr>
              <w:t>70</w:t>
            </w:r>
          </w:p>
        </w:tc>
        <w:tc>
          <w:tcPr>
            <w:tcW w:w="567" w:type="dxa"/>
            <w:vAlign w:val="center"/>
          </w:tcPr>
          <w:p>
            <w:pPr>
              <w:pStyle w:val="55"/>
              <w:spacing w:before="62" w:after="62" w:line="240" w:lineRule="auto"/>
              <w:jc w:val="left"/>
              <w:rPr>
                <w:rFonts w:ascii="宋体" w:hAnsi="宋体" w:cs="宋体"/>
                <w:sz w:val="24"/>
              </w:rPr>
            </w:pPr>
            <w:r>
              <w:rPr>
                <w:rFonts w:hint="eastAsia" w:ascii="宋体" w:hAnsi="宋体" w:cs="宋体"/>
                <w:sz w:val="24"/>
              </w:rPr>
              <w:t>30</w:t>
            </w:r>
          </w:p>
        </w:tc>
        <w:tc>
          <w:tcPr>
            <w:tcW w:w="529" w:type="dxa"/>
            <w:vAlign w:val="center"/>
          </w:tcPr>
          <w:p>
            <w:pPr>
              <w:pStyle w:val="55"/>
              <w:spacing w:before="62" w:after="62" w:line="240" w:lineRule="auto"/>
              <w:jc w:val="left"/>
              <w:rPr>
                <w:rFonts w:ascii="宋体" w:hAnsi="宋体" w:cs="宋体"/>
                <w:sz w:val="24"/>
              </w:rPr>
            </w:pPr>
            <w:r>
              <w:rPr>
                <w:rFonts w:hint="eastAsia" w:ascii="宋体" w:hAnsi="宋体" w:cs="宋体"/>
                <w:sz w:val="24"/>
              </w:rPr>
              <w:t>40</w:t>
            </w:r>
          </w:p>
        </w:tc>
        <w:tc>
          <w:tcPr>
            <w:tcW w:w="742" w:type="dxa"/>
            <w:vAlign w:val="center"/>
          </w:tcPr>
          <w:p>
            <w:pPr>
              <w:pStyle w:val="55"/>
              <w:spacing w:before="62" w:after="62" w:line="240" w:lineRule="auto"/>
              <w:ind w:firstLine="240"/>
              <w:rPr>
                <w:rFonts w:ascii="宋体" w:hAnsi="宋体" w:cs="宋体"/>
                <w:sz w:val="24"/>
              </w:rPr>
            </w:pPr>
          </w:p>
        </w:tc>
        <w:tc>
          <w:tcPr>
            <w:tcW w:w="1007"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*2</w:t>
            </w:r>
          </w:p>
        </w:tc>
        <w:tc>
          <w:tcPr>
            <w:tcW w:w="973"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2</w:t>
            </w:r>
          </w:p>
        </w:tc>
        <w:tc>
          <w:tcPr>
            <w:tcW w:w="493" w:type="dxa"/>
            <w:vAlign w:val="center"/>
          </w:tcPr>
          <w:p>
            <w:pPr>
              <w:pStyle w:val="55"/>
              <w:spacing w:before="62" w:after="62" w:line="240" w:lineRule="auto"/>
              <w:ind w:firstLine="240"/>
              <w:rPr>
                <w:rFonts w:ascii="宋体" w:hAnsi="宋体" w:cs="宋体"/>
                <w:sz w:val="24"/>
              </w:rPr>
            </w:pPr>
          </w:p>
        </w:tc>
        <w:tc>
          <w:tcPr>
            <w:tcW w:w="886" w:type="dxa"/>
            <w:vAlign w:val="center"/>
          </w:tcPr>
          <w:p>
            <w:pPr>
              <w:pStyle w:val="55"/>
              <w:spacing w:before="62" w:after="62" w:line="240" w:lineRule="auto"/>
              <w:ind w:firstLine="240"/>
              <w:rPr>
                <w:rFonts w:ascii="宋体" w:hAnsi="宋体" w:cs="宋体"/>
                <w:sz w:val="24"/>
              </w:rPr>
            </w:pPr>
          </w:p>
        </w:tc>
        <w:tc>
          <w:tcPr>
            <w:tcW w:w="898" w:type="dxa"/>
            <w:vAlign w:val="center"/>
          </w:tcPr>
          <w:p>
            <w:pPr>
              <w:pStyle w:val="55"/>
              <w:spacing w:before="62" w:after="62" w:line="240" w:lineRule="auto"/>
              <w:ind w:firstLine="240"/>
              <w:rPr>
                <w:rFonts w:ascii="宋体" w:hAnsi="宋体" w:cs="宋体"/>
                <w:sz w:val="24"/>
              </w:rPr>
            </w:pPr>
          </w:p>
        </w:tc>
        <w:tc>
          <w:tcPr>
            <w:tcW w:w="573" w:type="dxa"/>
            <w:vMerge w:val="continue"/>
            <w:vAlign w:val="center"/>
          </w:tcPr>
          <w:p>
            <w:pPr>
              <w:pStyle w:val="55"/>
              <w:spacing w:before="62" w:after="62" w:line="240" w:lineRule="auto"/>
              <w:ind w:firstLine="240"/>
              <w:rPr>
                <w:rFonts w:ascii="宋体" w:hAnsi="宋体" w:cs="宋体"/>
                <w:sz w:val="24"/>
              </w:rPr>
            </w:pPr>
          </w:p>
        </w:tc>
        <w:tc>
          <w:tcPr>
            <w:tcW w:w="682" w:type="dxa"/>
            <w:vMerge w:val="continue"/>
            <w:vAlign w:val="center"/>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jc w:val="center"/>
        </w:trPr>
        <w:tc>
          <w:tcPr>
            <w:tcW w:w="546" w:type="dxa"/>
            <w:vMerge w:val="continue"/>
          </w:tcPr>
          <w:p>
            <w:pPr>
              <w:pStyle w:val="55"/>
              <w:spacing w:before="62" w:after="62" w:line="240" w:lineRule="auto"/>
              <w:ind w:firstLine="240"/>
              <w:rPr>
                <w:rFonts w:ascii="宋体" w:hAnsi="宋体" w:cs="宋体"/>
                <w:sz w:val="24"/>
              </w:rPr>
            </w:pPr>
          </w:p>
        </w:tc>
        <w:tc>
          <w:tcPr>
            <w:tcW w:w="442" w:type="dxa"/>
            <w:vAlign w:val="center"/>
          </w:tcPr>
          <w:p>
            <w:pPr>
              <w:pStyle w:val="55"/>
              <w:spacing w:before="62" w:after="62" w:line="240" w:lineRule="auto"/>
              <w:jc w:val="left"/>
              <w:rPr>
                <w:rFonts w:ascii="宋体" w:hAnsi="宋体" w:cs="宋体"/>
                <w:sz w:val="24"/>
              </w:rPr>
            </w:pPr>
            <w:r>
              <w:rPr>
                <w:rFonts w:hint="eastAsia" w:ascii="宋体" w:hAnsi="宋体" w:cs="宋体"/>
                <w:sz w:val="24"/>
              </w:rPr>
              <w:t>9</w:t>
            </w:r>
          </w:p>
        </w:tc>
        <w:tc>
          <w:tcPr>
            <w:tcW w:w="2111" w:type="dxa"/>
            <w:vAlign w:val="center"/>
          </w:tcPr>
          <w:p>
            <w:pPr>
              <w:pStyle w:val="55"/>
              <w:spacing w:before="62" w:after="62" w:line="240" w:lineRule="auto"/>
              <w:jc w:val="left"/>
              <w:rPr>
                <w:rFonts w:ascii="宋体" w:hAnsi="宋体" w:cs="宋体"/>
                <w:sz w:val="24"/>
              </w:rPr>
            </w:pPr>
            <w:r>
              <w:rPr>
                <w:rFonts w:hint="eastAsia" w:ascii="宋体" w:hAnsi="宋体" w:cs="宋体"/>
                <w:sz w:val="24"/>
              </w:rPr>
              <w:t>体育与健康</w:t>
            </w:r>
          </w:p>
        </w:tc>
        <w:tc>
          <w:tcPr>
            <w:tcW w:w="567" w:type="dxa"/>
            <w:vAlign w:val="center"/>
          </w:tcPr>
          <w:p>
            <w:pPr>
              <w:pStyle w:val="55"/>
              <w:spacing w:before="62" w:after="62" w:line="240" w:lineRule="auto"/>
              <w:rPr>
                <w:rFonts w:ascii="宋体" w:hAnsi="宋体" w:cs="宋体"/>
                <w:szCs w:val="22"/>
              </w:rPr>
            </w:pPr>
            <w:r>
              <w:rPr>
                <w:rFonts w:hint="eastAsia" w:ascii="宋体" w:hAnsi="宋体" w:cs="宋体"/>
                <w:szCs w:val="22"/>
              </w:rPr>
              <w:t>132</w:t>
            </w:r>
          </w:p>
        </w:tc>
        <w:tc>
          <w:tcPr>
            <w:tcW w:w="567" w:type="dxa"/>
            <w:vAlign w:val="center"/>
          </w:tcPr>
          <w:p>
            <w:pPr>
              <w:pStyle w:val="55"/>
              <w:spacing w:before="62" w:after="62" w:line="240" w:lineRule="auto"/>
              <w:jc w:val="left"/>
              <w:rPr>
                <w:rFonts w:ascii="宋体" w:hAnsi="宋体" w:cs="宋体"/>
                <w:sz w:val="24"/>
              </w:rPr>
            </w:pPr>
            <w:r>
              <w:rPr>
                <w:rFonts w:hint="eastAsia" w:ascii="宋体" w:hAnsi="宋体" w:cs="宋体"/>
                <w:sz w:val="24"/>
              </w:rPr>
              <w:t>42</w:t>
            </w:r>
          </w:p>
        </w:tc>
        <w:tc>
          <w:tcPr>
            <w:tcW w:w="529" w:type="dxa"/>
            <w:vAlign w:val="center"/>
          </w:tcPr>
          <w:p>
            <w:pPr>
              <w:pStyle w:val="55"/>
              <w:spacing w:before="62" w:after="62" w:line="240" w:lineRule="auto"/>
              <w:jc w:val="left"/>
              <w:rPr>
                <w:rFonts w:ascii="宋体" w:hAnsi="宋体" w:cs="宋体"/>
                <w:sz w:val="24"/>
              </w:rPr>
            </w:pPr>
            <w:r>
              <w:rPr>
                <w:rFonts w:ascii="宋体" w:hAnsi="宋体" w:cs="宋体"/>
                <w:sz w:val="24"/>
              </w:rPr>
              <w:t>90</w:t>
            </w:r>
          </w:p>
        </w:tc>
        <w:tc>
          <w:tcPr>
            <w:tcW w:w="742" w:type="dxa"/>
            <w:vAlign w:val="center"/>
          </w:tcPr>
          <w:p>
            <w:pPr>
              <w:pStyle w:val="55"/>
              <w:spacing w:before="62" w:after="62" w:line="240" w:lineRule="auto"/>
              <w:ind w:firstLine="240"/>
              <w:rPr>
                <w:rFonts w:ascii="宋体" w:hAnsi="宋体" w:cs="宋体"/>
                <w:sz w:val="24"/>
              </w:rPr>
            </w:pPr>
          </w:p>
        </w:tc>
        <w:tc>
          <w:tcPr>
            <w:tcW w:w="1007"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*2</w:t>
            </w:r>
          </w:p>
        </w:tc>
        <w:tc>
          <w:tcPr>
            <w:tcW w:w="973"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*2</w:t>
            </w:r>
          </w:p>
        </w:tc>
        <w:tc>
          <w:tcPr>
            <w:tcW w:w="493" w:type="dxa"/>
            <w:vAlign w:val="center"/>
          </w:tcPr>
          <w:p>
            <w:pPr>
              <w:pStyle w:val="55"/>
              <w:spacing w:before="62" w:after="62" w:line="240" w:lineRule="auto"/>
              <w:ind w:firstLine="240"/>
              <w:rPr>
                <w:rFonts w:ascii="宋体" w:hAnsi="宋体" w:cs="宋体"/>
                <w:sz w:val="24"/>
              </w:rPr>
            </w:pPr>
          </w:p>
        </w:tc>
        <w:tc>
          <w:tcPr>
            <w:tcW w:w="886"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*2</w:t>
            </w:r>
          </w:p>
        </w:tc>
        <w:tc>
          <w:tcPr>
            <w:tcW w:w="898"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*2</w:t>
            </w:r>
          </w:p>
        </w:tc>
        <w:tc>
          <w:tcPr>
            <w:tcW w:w="573" w:type="dxa"/>
            <w:vMerge w:val="continue"/>
            <w:vAlign w:val="center"/>
          </w:tcPr>
          <w:p>
            <w:pPr>
              <w:pStyle w:val="55"/>
              <w:spacing w:before="62" w:after="62" w:line="240" w:lineRule="auto"/>
              <w:ind w:firstLine="240"/>
              <w:rPr>
                <w:rFonts w:ascii="宋体" w:hAnsi="宋体" w:cs="宋体"/>
                <w:sz w:val="24"/>
              </w:rPr>
            </w:pPr>
          </w:p>
        </w:tc>
        <w:tc>
          <w:tcPr>
            <w:tcW w:w="682" w:type="dxa"/>
            <w:vMerge w:val="continue"/>
            <w:vAlign w:val="center"/>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46" w:type="dxa"/>
            <w:vMerge w:val="continue"/>
          </w:tcPr>
          <w:p>
            <w:pPr>
              <w:pStyle w:val="55"/>
              <w:spacing w:before="62" w:after="62" w:line="240" w:lineRule="auto"/>
              <w:ind w:firstLine="240"/>
              <w:rPr>
                <w:rFonts w:ascii="宋体" w:hAnsi="宋体" w:cs="宋体"/>
                <w:sz w:val="24"/>
              </w:rPr>
            </w:pPr>
          </w:p>
        </w:tc>
        <w:tc>
          <w:tcPr>
            <w:tcW w:w="442" w:type="dxa"/>
            <w:vAlign w:val="center"/>
          </w:tcPr>
          <w:p>
            <w:pPr>
              <w:pStyle w:val="55"/>
              <w:spacing w:before="62" w:after="62" w:line="240" w:lineRule="auto"/>
              <w:jc w:val="left"/>
              <w:rPr>
                <w:rFonts w:ascii="宋体" w:hAnsi="宋体" w:cs="宋体"/>
                <w:sz w:val="18"/>
                <w:szCs w:val="18"/>
              </w:rPr>
            </w:pPr>
            <w:r>
              <w:rPr>
                <w:rFonts w:ascii="宋体" w:hAnsi="宋体" w:cs="宋体"/>
                <w:sz w:val="18"/>
                <w:szCs w:val="18"/>
              </w:rPr>
              <w:t>1</w:t>
            </w:r>
            <w:r>
              <w:rPr>
                <w:rFonts w:hint="eastAsia" w:ascii="宋体" w:hAnsi="宋体" w:cs="宋体"/>
                <w:sz w:val="18"/>
                <w:szCs w:val="18"/>
              </w:rPr>
              <w:t>0</w:t>
            </w:r>
          </w:p>
        </w:tc>
        <w:tc>
          <w:tcPr>
            <w:tcW w:w="2111" w:type="dxa"/>
            <w:vAlign w:val="center"/>
          </w:tcPr>
          <w:p>
            <w:pPr>
              <w:pStyle w:val="55"/>
              <w:spacing w:before="62" w:after="62" w:line="240" w:lineRule="auto"/>
              <w:jc w:val="left"/>
              <w:rPr>
                <w:rFonts w:ascii="宋体" w:hAnsi="宋体" w:cs="宋体"/>
                <w:sz w:val="24"/>
              </w:rPr>
            </w:pPr>
            <w:r>
              <w:rPr>
                <w:rFonts w:hint="eastAsia" w:ascii="宋体" w:hAnsi="宋体" w:cs="宋体"/>
                <w:sz w:val="24"/>
              </w:rPr>
              <w:t>安全教育读本</w:t>
            </w:r>
          </w:p>
        </w:tc>
        <w:tc>
          <w:tcPr>
            <w:tcW w:w="567" w:type="dxa"/>
            <w:vAlign w:val="center"/>
          </w:tcPr>
          <w:p>
            <w:pPr>
              <w:pStyle w:val="55"/>
              <w:spacing w:before="62" w:after="62" w:line="240" w:lineRule="auto"/>
              <w:jc w:val="left"/>
              <w:rPr>
                <w:rFonts w:ascii="宋体" w:hAnsi="宋体" w:cs="宋体"/>
                <w:sz w:val="24"/>
              </w:rPr>
            </w:pPr>
            <w:r>
              <w:rPr>
                <w:rFonts w:ascii="宋体" w:hAnsi="宋体" w:cs="宋体"/>
                <w:sz w:val="24"/>
              </w:rPr>
              <w:t>1</w:t>
            </w:r>
            <w:r>
              <w:rPr>
                <w:rFonts w:hint="eastAsia" w:ascii="宋体" w:hAnsi="宋体" w:cs="宋体"/>
                <w:sz w:val="24"/>
              </w:rPr>
              <w:t>3</w:t>
            </w:r>
          </w:p>
        </w:tc>
        <w:tc>
          <w:tcPr>
            <w:tcW w:w="567" w:type="dxa"/>
            <w:vAlign w:val="center"/>
          </w:tcPr>
          <w:p>
            <w:pPr>
              <w:pStyle w:val="55"/>
              <w:spacing w:before="62" w:after="62" w:line="240" w:lineRule="auto"/>
              <w:jc w:val="left"/>
              <w:rPr>
                <w:rFonts w:ascii="宋体" w:hAnsi="宋体" w:cs="宋体"/>
                <w:sz w:val="24"/>
              </w:rPr>
            </w:pPr>
            <w:r>
              <w:rPr>
                <w:rFonts w:ascii="宋体" w:hAnsi="宋体" w:cs="宋体"/>
                <w:sz w:val="24"/>
              </w:rPr>
              <w:t>1</w:t>
            </w:r>
            <w:r>
              <w:rPr>
                <w:rFonts w:hint="eastAsia" w:ascii="宋体" w:hAnsi="宋体" w:cs="宋体"/>
                <w:sz w:val="24"/>
              </w:rPr>
              <w:t>3</w:t>
            </w:r>
          </w:p>
        </w:tc>
        <w:tc>
          <w:tcPr>
            <w:tcW w:w="529" w:type="dxa"/>
            <w:vAlign w:val="center"/>
          </w:tcPr>
          <w:p>
            <w:pPr>
              <w:pStyle w:val="55"/>
              <w:spacing w:before="62" w:after="62" w:line="240" w:lineRule="auto"/>
              <w:ind w:firstLine="240"/>
              <w:rPr>
                <w:rFonts w:ascii="宋体" w:hAnsi="宋体" w:cs="宋体"/>
                <w:sz w:val="24"/>
              </w:rPr>
            </w:pPr>
          </w:p>
        </w:tc>
        <w:tc>
          <w:tcPr>
            <w:tcW w:w="742" w:type="dxa"/>
            <w:vAlign w:val="center"/>
          </w:tcPr>
          <w:p>
            <w:pPr>
              <w:pStyle w:val="55"/>
              <w:spacing w:before="62" w:after="62" w:line="240" w:lineRule="auto"/>
              <w:ind w:firstLine="240"/>
              <w:rPr>
                <w:rFonts w:ascii="宋体" w:hAnsi="宋体" w:cs="宋体"/>
                <w:sz w:val="24"/>
              </w:rPr>
            </w:pPr>
          </w:p>
        </w:tc>
        <w:tc>
          <w:tcPr>
            <w:tcW w:w="1007" w:type="dxa"/>
            <w:vAlign w:val="center"/>
          </w:tcPr>
          <w:p>
            <w:pPr>
              <w:pStyle w:val="55"/>
              <w:spacing w:before="62" w:after="62" w:line="240" w:lineRule="auto"/>
              <w:ind w:firstLine="240"/>
              <w:rPr>
                <w:rFonts w:ascii="宋体" w:hAnsi="宋体" w:cs="宋体"/>
                <w:sz w:val="24"/>
              </w:rPr>
            </w:pPr>
          </w:p>
        </w:tc>
        <w:tc>
          <w:tcPr>
            <w:tcW w:w="973" w:type="dxa"/>
            <w:vAlign w:val="center"/>
          </w:tcPr>
          <w:p>
            <w:pPr>
              <w:pStyle w:val="55"/>
              <w:spacing w:before="62" w:after="62" w:line="240" w:lineRule="auto"/>
              <w:ind w:firstLine="240"/>
              <w:rPr>
                <w:rFonts w:ascii="宋体" w:hAnsi="宋体" w:cs="宋体"/>
                <w:sz w:val="24"/>
              </w:rPr>
            </w:pPr>
          </w:p>
        </w:tc>
        <w:tc>
          <w:tcPr>
            <w:tcW w:w="493" w:type="dxa"/>
            <w:vAlign w:val="center"/>
          </w:tcPr>
          <w:p>
            <w:pPr>
              <w:pStyle w:val="55"/>
              <w:spacing w:before="62" w:after="62" w:line="240" w:lineRule="auto"/>
              <w:ind w:firstLine="240"/>
              <w:rPr>
                <w:rFonts w:ascii="宋体" w:hAnsi="宋体" w:cs="宋体"/>
                <w:sz w:val="24"/>
              </w:rPr>
            </w:pPr>
          </w:p>
        </w:tc>
        <w:tc>
          <w:tcPr>
            <w:tcW w:w="886"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1</w:t>
            </w:r>
          </w:p>
        </w:tc>
        <w:tc>
          <w:tcPr>
            <w:tcW w:w="898" w:type="dxa"/>
            <w:vAlign w:val="center"/>
          </w:tcPr>
          <w:p>
            <w:pPr>
              <w:pStyle w:val="55"/>
              <w:spacing w:before="62" w:after="62" w:line="240" w:lineRule="auto"/>
              <w:ind w:firstLine="240"/>
              <w:rPr>
                <w:rFonts w:ascii="宋体" w:hAnsi="宋体" w:cs="宋体"/>
                <w:sz w:val="24"/>
              </w:rPr>
            </w:pPr>
          </w:p>
        </w:tc>
        <w:tc>
          <w:tcPr>
            <w:tcW w:w="573" w:type="dxa"/>
            <w:vMerge w:val="continue"/>
            <w:vAlign w:val="center"/>
          </w:tcPr>
          <w:p>
            <w:pPr>
              <w:pStyle w:val="55"/>
              <w:spacing w:before="62" w:after="62" w:line="240" w:lineRule="auto"/>
              <w:ind w:firstLine="240"/>
              <w:rPr>
                <w:rFonts w:ascii="宋体" w:hAnsi="宋体" w:cs="宋体"/>
                <w:sz w:val="24"/>
              </w:rPr>
            </w:pPr>
          </w:p>
        </w:tc>
        <w:tc>
          <w:tcPr>
            <w:tcW w:w="682" w:type="dxa"/>
            <w:vMerge w:val="continue"/>
            <w:vAlign w:val="center"/>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exact"/>
          <w:jc w:val="center"/>
        </w:trPr>
        <w:tc>
          <w:tcPr>
            <w:tcW w:w="546" w:type="dxa"/>
            <w:vMerge w:val="continue"/>
          </w:tcPr>
          <w:p>
            <w:pPr>
              <w:pStyle w:val="55"/>
              <w:spacing w:before="62" w:after="62" w:line="240" w:lineRule="auto"/>
              <w:ind w:firstLine="240"/>
              <w:rPr>
                <w:rFonts w:ascii="宋体" w:hAnsi="宋体" w:cs="宋体"/>
                <w:sz w:val="24"/>
              </w:rPr>
            </w:pPr>
          </w:p>
        </w:tc>
        <w:tc>
          <w:tcPr>
            <w:tcW w:w="442"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11</w:t>
            </w:r>
          </w:p>
        </w:tc>
        <w:tc>
          <w:tcPr>
            <w:tcW w:w="2111" w:type="dxa"/>
            <w:vAlign w:val="center"/>
          </w:tcPr>
          <w:p>
            <w:pPr>
              <w:pStyle w:val="55"/>
              <w:spacing w:before="62" w:after="62" w:line="240" w:lineRule="auto"/>
              <w:jc w:val="left"/>
              <w:rPr>
                <w:rFonts w:ascii="宋体" w:hAnsi="宋体" w:cs="宋体"/>
                <w:sz w:val="24"/>
              </w:rPr>
            </w:pPr>
            <w:r>
              <w:rPr>
                <w:rFonts w:hint="eastAsia" w:ascii="宋体" w:hAnsi="宋体" w:cs="宋体"/>
                <w:sz w:val="24"/>
              </w:rPr>
              <w:t>心理健康教育</w:t>
            </w:r>
          </w:p>
        </w:tc>
        <w:tc>
          <w:tcPr>
            <w:tcW w:w="567" w:type="dxa"/>
            <w:vAlign w:val="center"/>
          </w:tcPr>
          <w:p>
            <w:pPr>
              <w:pStyle w:val="55"/>
              <w:spacing w:before="62" w:after="62" w:line="240" w:lineRule="auto"/>
              <w:jc w:val="left"/>
              <w:rPr>
                <w:rFonts w:ascii="宋体" w:hAnsi="宋体" w:cs="宋体"/>
                <w:sz w:val="24"/>
              </w:rPr>
            </w:pPr>
            <w:r>
              <w:rPr>
                <w:rFonts w:ascii="宋体" w:hAnsi="宋体" w:cs="宋体"/>
                <w:sz w:val="24"/>
              </w:rPr>
              <w:t>1</w:t>
            </w:r>
            <w:r>
              <w:rPr>
                <w:rFonts w:hint="eastAsia" w:ascii="宋体" w:hAnsi="宋体" w:cs="宋体"/>
                <w:sz w:val="24"/>
              </w:rPr>
              <w:t>3</w:t>
            </w:r>
          </w:p>
        </w:tc>
        <w:tc>
          <w:tcPr>
            <w:tcW w:w="567" w:type="dxa"/>
            <w:vAlign w:val="center"/>
          </w:tcPr>
          <w:p>
            <w:pPr>
              <w:pStyle w:val="55"/>
              <w:spacing w:before="62" w:after="62" w:line="240" w:lineRule="auto"/>
              <w:jc w:val="left"/>
              <w:rPr>
                <w:rFonts w:ascii="宋体" w:hAnsi="宋体" w:cs="宋体"/>
                <w:sz w:val="24"/>
              </w:rPr>
            </w:pPr>
            <w:r>
              <w:rPr>
                <w:rFonts w:ascii="宋体" w:hAnsi="宋体" w:cs="宋体"/>
                <w:sz w:val="24"/>
              </w:rPr>
              <w:t>1</w:t>
            </w:r>
            <w:r>
              <w:rPr>
                <w:rFonts w:hint="eastAsia" w:ascii="宋体" w:hAnsi="宋体" w:cs="宋体"/>
                <w:sz w:val="24"/>
              </w:rPr>
              <w:t>3</w:t>
            </w:r>
          </w:p>
        </w:tc>
        <w:tc>
          <w:tcPr>
            <w:tcW w:w="529" w:type="dxa"/>
            <w:vAlign w:val="center"/>
          </w:tcPr>
          <w:p>
            <w:pPr>
              <w:pStyle w:val="55"/>
              <w:spacing w:before="62" w:after="62" w:line="240" w:lineRule="auto"/>
              <w:ind w:firstLine="240"/>
              <w:rPr>
                <w:rFonts w:ascii="宋体" w:hAnsi="宋体" w:cs="宋体"/>
                <w:sz w:val="24"/>
              </w:rPr>
            </w:pPr>
          </w:p>
        </w:tc>
        <w:tc>
          <w:tcPr>
            <w:tcW w:w="742" w:type="dxa"/>
            <w:vAlign w:val="center"/>
          </w:tcPr>
          <w:p>
            <w:pPr>
              <w:pStyle w:val="55"/>
              <w:spacing w:before="62" w:after="62" w:line="240" w:lineRule="auto"/>
              <w:ind w:firstLine="240"/>
              <w:rPr>
                <w:rFonts w:ascii="宋体" w:hAnsi="宋体" w:cs="宋体"/>
                <w:sz w:val="24"/>
              </w:rPr>
            </w:pPr>
          </w:p>
        </w:tc>
        <w:tc>
          <w:tcPr>
            <w:tcW w:w="1007" w:type="dxa"/>
            <w:vAlign w:val="center"/>
          </w:tcPr>
          <w:p>
            <w:pPr>
              <w:pStyle w:val="55"/>
              <w:spacing w:before="62" w:after="62" w:line="240" w:lineRule="auto"/>
              <w:ind w:firstLine="240"/>
              <w:rPr>
                <w:rFonts w:ascii="宋体" w:hAnsi="宋体" w:cs="宋体"/>
                <w:sz w:val="24"/>
              </w:rPr>
            </w:pPr>
          </w:p>
        </w:tc>
        <w:tc>
          <w:tcPr>
            <w:tcW w:w="973" w:type="dxa"/>
            <w:vAlign w:val="center"/>
          </w:tcPr>
          <w:p>
            <w:pPr>
              <w:pStyle w:val="55"/>
              <w:spacing w:before="62" w:after="62" w:line="240" w:lineRule="auto"/>
              <w:ind w:firstLine="240"/>
              <w:rPr>
                <w:rFonts w:ascii="宋体" w:hAnsi="宋体" w:cs="宋体"/>
                <w:sz w:val="24"/>
              </w:rPr>
            </w:pPr>
          </w:p>
        </w:tc>
        <w:tc>
          <w:tcPr>
            <w:tcW w:w="493" w:type="dxa"/>
            <w:vAlign w:val="center"/>
          </w:tcPr>
          <w:p>
            <w:pPr>
              <w:pStyle w:val="55"/>
              <w:spacing w:before="62" w:after="62" w:line="240" w:lineRule="auto"/>
              <w:ind w:firstLine="240"/>
              <w:rPr>
                <w:rFonts w:ascii="宋体" w:hAnsi="宋体" w:cs="宋体"/>
                <w:sz w:val="24"/>
              </w:rPr>
            </w:pPr>
          </w:p>
        </w:tc>
        <w:tc>
          <w:tcPr>
            <w:tcW w:w="886"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1</w:t>
            </w:r>
          </w:p>
        </w:tc>
        <w:tc>
          <w:tcPr>
            <w:tcW w:w="898" w:type="dxa"/>
            <w:vAlign w:val="center"/>
          </w:tcPr>
          <w:p>
            <w:pPr>
              <w:pStyle w:val="55"/>
              <w:spacing w:before="62" w:after="62" w:line="240" w:lineRule="auto"/>
              <w:ind w:firstLine="240"/>
              <w:rPr>
                <w:rFonts w:ascii="宋体" w:hAnsi="宋体" w:cs="宋体"/>
                <w:sz w:val="24"/>
              </w:rPr>
            </w:pPr>
          </w:p>
        </w:tc>
        <w:tc>
          <w:tcPr>
            <w:tcW w:w="573" w:type="dxa"/>
            <w:vMerge w:val="continue"/>
            <w:vAlign w:val="center"/>
          </w:tcPr>
          <w:p>
            <w:pPr>
              <w:pStyle w:val="55"/>
              <w:spacing w:before="62" w:after="62" w:line="240" w:lineRule="auto"/>
              <w:ind w:firstLine="240"/>
              <w:rPr>
                <w:rFonts w:ascii="宋体" w:hAnsi="宋体" w:cs="宋体"/>
                <w:sz w:val="24"/>
              </w:rPr>
            </w:pPr>
          </w:p>
        </w:tc>
        <w:tc>
          <w:tcPr>
            <w:tcW w:w="682" w:type="dxa"/>
            <w:vMerge w:val="continue"/>
            <w:vAlign w:val="center"/>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exact"/>
          <w:jc w:val="center"/>
        </w:trPr>
        <w:tc>
          <w:tcPr>
            <w:tcW w:w="546" w:type="dxa"/>
            <w:vMerge w:val="continue"/>
          </w:tcPr>
          <w:p>
            <w:pPr>
              <w:pStyle w:val="55"/>
              <w:spacing w:before="62" w:after="62" w:line="240" w:lineRule="auto"/>
              <w:ind w:firstLine="240"/>
              <w:rPr>
                <w:rFonts w:ascii="宋体" w:hAnsi="宋体" w:cs="宋体"/>
                <w:sz w:val="24"/>
              </w:rPr>
            </w:pPr>
          </w:p>
        </w:tc>
        <w:tc>
          <w:tcPr>
            <w:tcW w:w="442"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12</w:t>
            </w:r>
          </w:p>
        </w:tc>
        <w:tc>
          <w:tcPr>
            <w:tcW w:w="2111" w:type="dxa"/>
            <w:vAlign w:val="center"/>
          </w:tcPr>
          <w:p>
            <w:pPr>
              <w:pStyle w:val="55"/>
              <w:spacing w:before="62" w:after="62" w:line="240" w:lineRule="auto"/>
              <w:jc w:val="left"/>
              <w:rPr>
                <w:rFonts w:ascii="宋体" w:hAnsi="宋体" w:cs="宋体"/>
                <w:sz w:val="24"/>
              </w:rPr>
            </w:pPr>
            <w:r>
              <w:rPr>
                <w:rFonts w:hint="eastAsia" w:ascii="宋体" w:hAnsi="宋体" w:cs="宋体"/>
                <w:sz w:val="24"/>
              </w:rPr>
              <w:t>普通话</w:t>
            </w:r>
          </w:p>
        </w:tc>
        <w:tc>
          <w:tcPr>
            <w:tcW w:w="567" w:type="dxa"/>
            <w:vAlign w:val="center"/>
          </w:tcPr>
          <w:p>
            <w:pPr>
              <w:pStyle w:val="55"/>
              <w:spacing w:before="62" w:after="62" w:line="240" w:lineRule="auto"/>
              <w:jc w:val="left"/>
              <w:rPr>
                <w:rFonts w:ascii="宋体" w:hAnsi="宋体" w:cs="宋体"/>
                <w:sz w:val="24"/>
              </w:rPr>
            </w:pPr>
            <w:r>
              <w:rPr>
                <w:rFonts w:hint="eastAsia" w:ascii="宋体" w:hAnsi="宋体" w:cs="宋体"/>
                <w:sz w:val="24"/>
              </w:rPr>
              <w:t>26</w:t>
            </w:r>
          </w:p>
        </w:tc>
        <w:tc>
          <w:tcPr>
            <w:tcW w:w="567" w:type="dxa"/>
            <w:vAlign w:val="center"/>
          </w:tcPr>
          <w:p>
            <w:pPr>
              <w:pStyle w:val="55"/>
              <w:spacing w:before="62" w:after="62" w:line="240" w:lineRule="auto"/>
              <w:jc w:val="left"/>
              <w:rPr>
                <w:rFonts w:ascii="宋体" w:hAnsi="宋体" w:cs="宋体"/>
                <w:sz w:val="24"/>
              </w:rPr>
            </w:pPr>
            <w:r>
              <w:rPr>
                <w:rFonts w:hint="eastAsia" w:ascii="宋体" w:hAnsi="宋体" w:cs="宋体"/>
                <w:sz w:val="24"/>
              </w:rPr>
              <w:t>26</w:t>
            </w:r>
          </w:p>
        </w:tc>
        <w:tc>
          <w:tcPr>
            <w:tcW w:w="529" w:type="dxa"/>
            <w:vAlign w:val="center"/>
          </w:tcPr>
          <w:p>
            <w:pPr>
              <w:pStyle w:val="55"/>
              <w:spacing w:before="62" w:after="62" w:line="240" w:lineRule="auto"/>
              <w:ind w:firstLine="240"/>
              <w:rPr>
                <w:rFonts w:ascii="宋体" w:hAnsi="宋体" w:cs="宋体"/>
                <w:sz w:val="24"/>
              </w:rPr>
            </w:pPr>
          </w:p>
        </w:tc>
        <w:tc>
          <w:tcPr>
            <w:tcW w:w="742" w:type="dxa"/>
            <w:vAlign w:val="center"/>
          </w:tcPr>
          <w:p>
            <w:pPr>
              <w:pStyle w:val="55"/>
              <w:spacing w:before="62" w:after="62" w:line="240" w:lineRule="auto"/>
              <w:ind w:firstLine="240"/>
              <w:rPr>
                <w:rFonts w:ascii="宋体" w:hAnsi="宋体" w:cs="宋体"/>
                <w:sz w:val="24"/>
              </w:rPr>
            </w:pPr>
          </w:p>
        </w:tc>
        <w:tc>
          <w:tcPr>
            <w:tcW w:w="1007" w:type="dxa"/>
            <w:vAlign w:val="center"/>
          </w:tcPr>
          <w:p>
            <w:pPr>
              <w:pStyle w:val="55"/>
              <w:spacing w:before="62" w:after="62" w:line="240" w:lineRule="auto"/>
              <w:ind w:firstLine="240"/>
              <w:rPr>
                <w:rFonts w:ascii="宋体" w:hAnsi="宋体" w:cs="宋体"/>
                <w:sz w:val="24"/>
              </w:rPr>
            </w:pPr>
          </w:p>
        </w:tc>
        <w:tc>
          <w:tcPr>
            <w:tcW w:w="973" w:type="dxa"/>
            <w:vAlign w:val="center"/>
          </w:tcPr>
          <w:p>
            <w:pPr>
              <w:pStyle w:val="55"/>
              <w:spacing w:before="62" w:after="62" w:line="240" w:lineRule="auto"/>
              <w:ind w:firstLine="240"/>
              <w:rPr>
                <w:rFonts w:ascii="宋体" w:hAnsi="宋体" w:cs="宋体"/>
                <w:sz w:val="24"/>
              </w:rPr>
            </w:pPr>
          </w:p>
        </w:tc>
        <w:tc>
          <w:tcPr>
            <w:tcW w:w="493" w:type="dxa"/>
            <w:vAlign w:val="center"/>
          </w:tcPr>
          <w:p>
            <w:pPr>
              <w:pStyle w:val="55"/>
              <w:spacing w:before="62" w:after="62" w:line="240" w:lineRule="auto"/>
              <w:ind w:firstLine="240"/>
              <w:rPr>
                <w:rFonts w:ascii="宋体" w:hAnsi="宋体" w:cs="宋体"/>
                <w:sz w:val="24"/>
              </w:rPr>
            </w:pPr>
          </w:p>
        </w:tc>
        <w:tc>
          <w:tcPr>
            <w:tcW w:w="886"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2</w:t>
            </w:r>
          </w:p>
        </w:tc>
        <w:tc>
          <w:tcPr>
            <w:tcW w:w="898" w:type="dxa"/>
            <w:vAlign w:val="center"/>
          </w:tcPr>
          <w:p>
            <w:pPr>
              <w:pStyle w:val="55"/>
              <w:spacing w:before="62" w:after="62" w:line="240" w:lineRule="auto"/>
              <w:ind w:firstLine="240"/>
              <w:rPr>
                <w:rFonts w:ascii="宋体" w:hAnsi="宋体" w:cs="宋体"/>
                <w:sz w:val="24"/>
              </w:rPr>
            </w:pPr>
          </w:p>
        </w:tc>
        <w:tc>
          <w:tcPr>
            <w:tcW w:w="573" w:type="dxa"/>
            <w:vMerge w:val="continue"/>
          </w:tcPr>
          <w:p>
            <w:pPr>
              <w:pStyle w:val="55"/>
              <w:spacing w:before="62" w:after="62" w:line="240" w:lineRule="auto"/>
              <w:ind w:firstLine="240"/>
              <w:rPr>
                <w:rFonts w:ascii="宋体" w:hAnsi="宋体" w:cs="宋体"/>
                <w:sz w:val="24"/>
              </w:rPr>
            </w:pPr>
          </w:p>
        </w:tc>
        <w:tc>
          <w:tcPr>
            <w:tcW w:w="682" w:type="dxa"/>
            <w:vMerge w:val="continue"/>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jc w:val="center"/>
        </w:trPr>
        <w:tc>
          <w:tcPr>
            <w:tcW w:w="546" w:type="dxa"/>
            <w:vMerge w:val="continue"/>
          </w:tcPr>
          <w:p>
            <w:pPr>
              <w:pStyle w:val="55"/>
              <w:spacing w:before="62" w:after="62" w:line="240" w:lineRule="auto"/>
              <w:ind w:firstLine="240"/>
              <w:rPr>
                <w:rFonts w:ascii="宋体" w:hAnsi="宋体" w:cs="宋体"/>
                <w:sz w:val="24"/>
              </w:rPr>
            </w:pPr>
          </w:p>
        </w:tc>
        <w:tc>
          <w:tcPr>
            <w:tcW w:w="442"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13</w:t>
            </w:r>
          </w:p>
        </w:tc>
        <w:tc>
          <w:tcPr>
            <w:tcW w:w="2111" w:type="dxa"/>
            <w:vAlign w:val="center"/>
          </w:tcPr>
          <w:p>
            <w:pPr>
              <w:pStyle w:val="55"/>
              <w:spacing w:before="62" w:after="62" w:line="240" w:lineRule="auto"/>
              <w:jc w:val="left"/>
              <w:rPr>
                <w:rFonts w:ascii="宋体" w:hAnsi="宋体" w:cs="宋体"/>
                <w:sz w:val="24"/>
              </w:rPr>
            </w:pPr>
            <w:r>
              <w:rPr>
                <w:rFonts w:hint="eastAsia" w:ascii="宋体" w:hAnsi="宋体" w:cs="宋体"/>
                <w:sz w:val="24"/>
              </w:rPr>
              <w:t>礼仪</w:t>
            </w:r>
          </w:p>
        </w:tc>
        <w:tc>
          <w:tcPr>
            <w:tcW w:w="567" w:type="dxa"/>
            <w:vAlign w:val="center"/>
          </w:tcPr>
          <w:p>
            <w:pPr>
              <w:pStyle w:val="55"/>
              <w:spacing w:before="62" w:after="62" w:line="240" w:lineRule="auto"/>
              <w:jc w:val="left"/>
              <w:rPr>
                <w:rFonts w:ascii="宋体" w:hAnsi="宋体" w:cs="宋体"/>
                <w:sz w:val="24"/>
              </w:rPr>
            </w:pPr>
            <w:r>
              <w:rPr>
                <w:rFonts w:ascii="宋体" w:hAnsi="宋体" w:cs="宋体"/>
                <w:sz w:val="24"/>
              </w:rPr>
              <w:t>3</w:t>
            </w:r>
            <w:r>
              <w:rPr>
                <w:rFonts w:hint="eastAsia" w:ascii="宋体" w:hAnsi="宋体" w:cs="宋体"/>
                <w:sz w:val="24"/>
              </w:rPr>
              <w:t>4</w:t>
            </w:r>
          </w:p>
        </w:tc>
        <w:tc>
          <w:tcPr>
            <w:tcW w:w="567" w:type="dxa"/>
            <w:vAlign w:val="center"/>
          </w:tcPr>
          <w:p>
            <w:pPr>
              <w:pStyle w:val="55"/>
              <w:spacing w:before="62" w:after="62" w:line="240" w:lineRule="auto"/>
              <w:jc w:val="left"/>
              <w:rPr>
                <w:rFonts w:ascii="宋体" w:hAnsi="宋体" w:cs="宋体"/>
                <w:sz w:val="24"/>
              </w:rPr>
            </w:pPr>
            <w:r>
              <w:rPr>
                <w:rFonts w:ascii="宋体" w:hAnsi="宋体" w:cs="宋体"/>
                <w:sz w:val="24"/>
              </w:rPr>
              <w:t>3</w:t>
            </w:r>
            <w:r>
              <w:rPr>
                <w:rFonts w:hint="eastAsia" w:ascii="宋体" w:hAnsi="宋体" w:cs="宋体"/>
                <w:sz w:val="24"/>
              </w:rPr>
              <w:t>4</w:t>
            </w:r>
          </w:p>
        </w:tc>
        <w:tc>
          <w:tcPr>
            <w:tcW w:w="529" w:type="dxa"/>
            <w:vAlign w:val="center"/>
          </w:tcPr>
          <w:p>
            <w:pPr>
              <w:pStyle w:val="55"/>
              <w:spacing w:before="62" w:after="62" w:line="240" w:lineRule="auto"/>
              <w:ind w:firstLine="240"/>
              <w:rPr>
                <w:rFonts w:ascii="宋体" w:hAnsi="宋体" w:cs="宋体"/>
                <w:sz w:val="24"/>
              </w:rPr>
            </w:pPr>
          </w:p>
        </w:tc>
        <w:tc>
          <w:tcPr>
            <w:tcW w:w="742" w:type="dxa"/>
            <w:vAlign w:val="center"/>
          </w:tcPr>
          <w:p>
            <w:pPr>
              <w:pStyle w:val="55"/>
              <w:spacing w:before="62" w:after="62" w:line="240" w:lineRule="auto"/>
              <w:ind w:firstLine="240"/>
              <w:rPr>
                <w:rFonts w:ascii="宋体" w:hAnsi="宋体" w:cs="宋体"/>
                <w:sz w:val="24"/>
              </w:rPr>
            </w:pPr>
          </w:p>
        </w:tc>
        <w:tc>
          <w:tcPr>
            <w:tcW w:w="1007"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2</w:t>
            </w:r>
          </w:p>
        </w:tc>
        <w:tc>
          <w:tcPr>
            <w:tcW w:w="973" w:type="dxa"/>
            <w:vAlign w:val="center"/>
          </w:tcPr>
          <w:p>
            <w:pPr>
              <w:pStyle w:val="55"/>
              <w:spacing w:before="62" w:after="62" w:line="240" w:lineRule="auto"/>
              <w:ind w:firstLine="240"/>
              <w:rPr>
                <w:rFonts w:ascii="宋体" w:hAnsi="宋体" w:cs="宋体"/>
                <w:sz w:val="24"/>
              </w:rPr>
            </w:pPr>
          </w:p>
        </w:tc>
        <w:tc>
          <w:tcPr>
            <w:tcW w:w="493" w:type="dxa"/>
            <w:vAlign w:val="center"/>
          </w:tcPr>
          <w:p>
            <w:pPr>
              <w:pStyle w:val="55"/>
              <w:spacing w:before="62" w:after="62" w:line="240" w:lineRule="auto"/>
              <w:ind w:firstLine="240"/>
              <w:rPr>
                <w:rFonts w:ascii="宋体" w:hAnsi="宋体" w:cs="宋体"/>
                <w:sz w:val="24"/>
              </w:rPr>
            </w:pPr>
          </w:p>
        </w:tc>
        <w:tc>
          <w:tcPr>
            <w:tcW w:w="886" w:type="dxa"/>
            <w:vAlign w:val="center"/>
          </w:tcPr>
          <w:p>
            <w:pPr>
              <w:pStyle w:val="55"/>
              <w:spacing w:before="62" w:after="62" w:line="240" w:lineRule="auto"/>
              <w:ind w:firstLine="240"/>
              <w:rPr>
                <w:rFonts w:ascii="宋体" w:hAnsi="宋体" w:cs="宋体"/>
                <w:sz w:val="24"/>
              </w:rPr>
            </w:pPr>
          </w:p>
        </w:tc>
        <w:tc>
          <w:tcPr>
            <w:tcW w:w="898" w:type="dxa"/>
            <w:vAlign w:val="center"/>
          </w:tcPr>
          <w:p>
            <w:pPr>
              <w:pStyle w:val="55"/>
              <w:spacing w:before="62" w:after="62" w:line="240" w:lineRule="auto"/>
              <w:ind w:firstLine="240"/>
              <w:rPr>
                <w:rFonts w:ascii="宋体" w:hAnsi="宋体" w:cs="宋体"/>
                <w:sz w:val="24"/>
              </w:rPr>
            </w:pPr>
          </w:p>
        </w:tc>
        <w:tc>
          <w:tcPr>
            <w:tcW w:w="573" w:type="dxa"/>
            <w:vMerge w:val="continue"/>
          </w:tcPr>
          <w:p>
            <w:pPr>
              <w:pStyle w:val="55"/>
              <w:spacing w:before="62" w:after="62" w:line="240" w:lineRule="auto"/>
              <w:ind w:firstLine="240"/>
              <w:rPr>
                <w:rFonts w:ascii="宋体" w:hAnsi="宋体" w:cs="宋体"/>
                <w:sz w:val="24"/>
              </w:rPr>
            </w:pPr>
          </w:p>
        </w:tc>
        <w:tc>
          <w:tcPr>
            <w:tcW w:w="682" w:type="dxa"/>
            <w:vMerge w:val="continue"/>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exact"/>
          <w:jc w:val="center"/>
        </w:trPr>
        <w:tc>
          <w:tcPr>
            <w:tcW w:w="546" w:type="dxa"/>
            <w:vMerge w:val="continue"/>
          </w:tcPr>
          <w:p>
            <w:pPr>
              <w:pStyle w:val="55"/>
              <w:spacing w:before="62" w:after="62" w:line="240" w:lineRule="auto"/>
              <w:ind w:firstLine="240"/>
              <w:rPr>
                <w:rFonts w:ascii="宋体" w:hAnsi="宋体" w:cs="宋体"/>
                <w:sz w:val="24"/>
              </w:rPr>
            </w:pPr>
          </w:p>
        </w:tc>
        <w:tc>
          <w:tcPr>
            <w:tcW w:w="442" w:type="dxa"/>
            <w:shd w:val="clear" w:color="auto" w:fill="FFFF00"/>
            <w:vAlign w:val="center"/>
          </w:tcPr>
          <w:p>
            <w:pPr>
              <w:pStyle w:val="55"/>
              <w:spacing w:before="62" w:after="62" w:line="240" w:lineRule="auto"/>
              <w:jc w:val="left"/>
              <w:rPr>
                <w:rFonts w:ascii="宋体" w:hAnsi="宋体" w:cs="宋体"/>
                <w:sz w:val="24"/>
              </w:rPr>
            </w:pPr>
            <w:r>
              <w:rPr>
                <w:rFonts w:hint="eastAsia" w:ascii="宋体" w:hAnsi="宋体" w:cs="宋体"/>
                <w:sz w:val="24"/>
              </w:rPr>
              <w:t>小计</w:t>
            </w:r>
          </w:p>
        </w:tc>
        <w:tc>
          <w:tcPr>
            <w:tcW w:w="2111" w:type="dxa"/>
            <w:shd w:val="clear" w:color="auto" w:fill="FFFF00"/>
            <w:vAlign w:val="center"/>
          </w:tcPr>
          <w:p>
            <w:pPr>
              <w:pStyle w:val="55"/>
              <w:spacing w:before="62" w:after="62" w:line="240" w:lineRule="auto"/>
              <w:ind w:firstLine="240"/>
              <w:rPr>
                <w:rFonts w:ascii="宋体" w:hAnsi="宋体" w:cs="宋体"/>
                <w:sz w:val="24"/>
              </w:rPr>
            </w:pPr>
          </w:p>
        </w:tc>
        <w:tc>
          <w:tcPr>
            <w:tcW w:w="567" w:type="dxa"/>
            <w:shd w:val="clear" w:color="auto" w:fill="FFFF00"/>
            <w:vAlign w:val="center"/>
          </w:tcPr>
          <w:p>
            <w:pPr>
              <w:pStyle w:val="55"/>
              <w:spacing w:before="62" w:after="62" w:line="240" w:lineRule="auto"/>
              <w:rPr>
                <w:rFonts w:ascii="宋体" w:hAnsi="宋体" w:cs="宋体"/>
                <w:szCs w:val="22"/>
              </w:rPr>
            </w:pPr>
            <w:r>
              <w:rPr>
                <w:rFonts w:hint="eastAsia" w:ascii="宋体" w:hAnsi="宋体" w:cs="宋体"/>
                <w:szCs w:val="22"/>
              </w:rPr>
              <w:t>632</w:t>
            </w:r>
          </w:p>
        </w:tc>
        <w:tc>
          <w:tcPr>
            <w:tcW w:w="567" w:type="dxa"/>
            <w:shd w:val="clear" w:color="auto" w:fill="FFFF00"/>
            <w:vAlign w:val="center"/>
          </w:tcPr>
          <w:p>
            <w:pPr>
              <w:pStyle w:val="55"/>
              <w:spacing w:before="62" w:after="62" w:line="240" w:lineRule="auto"/>
              <w:rPr>
                <w:rFonts w:ascii="宋体" w:hAnsi="宋体" w:cs="宋体"/>
                <w:szCs w:val="22"/>
              </w:rPr>
            </w:pPr>
            <w:r>
              <w:rPr>
                <w:rFonts w:ascii="宋体" w:hAnsi="宋体" w:cs="宋体"/>
                <w:szCs w:val="22"/>
              </w:rPr>
              <w:t>5</w:t>
            </w:r>
            <w:r>
              <w:rPr>
                <w:rFonts w:hint="eastAsia" w:ascii="宋体" w:hAnsi="宋体" w:cs="宋体"/>
                <w:szCs w:val="22"/>
              </w:rPr>
              <w:t>02</w:t>
            </w:r>
          </w:p>
        </w:tc>
        <w:tc>
          <w:tcPr>
            <w:tcW w:w="529" w:type="dxa"/>
            <w:shd w:val="clear" w:color="auto" w:fill="FFFF00"/>
            <w:vAlign w:val="center"/>
          </w:tcPr>
          <w:p>
            <w:pPr>
              <w:pStyle w:val="55"/>
              <w:spacing w:before="62" w:after="62" w:line="240" w:lineRule="auto"/>
              <w:jc w:val="left"/>
              <w:rPr>
                <w:rFonts w:ascii="宋体" w:hAnsi="宋体" w:cs="宋体"/>
                <w:sz w:val="20"/>
                <w:szCs w:val="20"/>
              </w:rPr>
            </w:pPr>
            <w:r>
              <w:rPr>
                <w:rFonts w:hint="eastAsia" w:ascii="宋体" w:hAnsi="宋体" w:cs="宋体"/>
                <w:sz w:val="20"/>
                <w:szCs w:val="20"/>
              </w:rPr>
              <w:t>130</w:t>
            </w:r>
          </w:p>
        </w:tc>
        <w:tc>
          <w:tcPr>
            <w:tcW w:w="742" w:type="dxa"/>
            <w:shd w:val="clear" w:color="auto" w:fill="FFFF00"/>
            <w:vAlign w:val="center"/>
          </w:tcPr>
          <w:p>
            <w:pPr>
              <w:pStyle w:val="55"/>
              <w:spacing w:before="62" w:after="62" w:line="240" w:lineRule="auto"/>
              <w:ind w:firstLine="240"/>
              <w:rPr>
                <w:rFonts w:ascii="宋体" w:hAnsi="宋体" w:cs="宋体"/>
                <w:sz w:val="24"/>
              </w:rPr>
            </w:pPr>
          </w:p>
        </w:tc>
        <w:tc>
          <w:tcPr>
            <w:tcW w:w="1007" w:type="dxa"/>
            <w:shd w:val="clear" w:color="auto" w:fill="FFFF00"/>
            <w:vAlign w:val="center"/>
          </w:tcPr>
          <w:p>
            <w:pPr>
              <w:pStyle w:val="55"/>
              <w:spacing w:before="62" w:after="62" w:line="240" w:lineRule="auto"/>
              <w:ind w:firstLine="240"/>
              <w:rPr>
                <w:rFonts w:ascii="宋体" w:hAnsi="宋体" w:cs="宋体"/>
                <w:sz w:val="24"/>
              </w:rPr>
            </w:pPr>
            <w:r>
              <w:rPr>
                <w:rFonts w:hint="eastAsia" w:ascii="宋体" w:hAnsi="宋体" w:cs="宋体"/>
                <w:sz w:val="24"/>
              </w:rPr>
              <w:t>12</w:t>
            </w:r>
          </w:p>
        </w:tc>
        <w:tc>
          <w:tcPr>
            <w:tcW w:w="973" w:type="dxa"/>
            <w:shd w:val="clear" w:color="auto" w:fill="FFFF00"/>
            <w:vAlign w:val="center"/>
          </w:tcPr>
          <w:p>
            <w:pPr>
              <w:pStyle w:val="55"/>
              <w:spacing w:before="62" w:after="62" w:line="240" w:lineRule="auto"/>
              <w:ind w:firstLine="240"/>
              <w:rPr>
                <w:rFonts w:ascii="宋体" w:hAnsi="宋体" w:cs="宋体"/>
                <w:sz w:val="24"/>
              </w:rPr>
            </w:pPr>
            <w:r>
              <w:rPr>
                <w:rFonts w:hint="eastAsia" w:ascii="宋体" w:hAnsi="宋体" w:cs="宋体"/>
                <w:sz w:val="24"/>
              </w:rPr>
              <w:t>8</w:t>
            </w:r>
          </w:p>
        </w:tc>
        <w:tc>
          <w:tcPr>
            <w:tcW w:w="493" w:type="dxa"/>
            <w:shd w:val="clear" w:color="auto" w:fill="FFFF00"/>
            <w:vAlign w:val="center"/>
          </w:tcPr>
          <w:p>
            <w:pPr>
              <w:pStyle w:val="55"/>
              <w:spacing w:before="62" w:after="62" w:line="240" w:lineRule="auto"/>
              <w:ind w:firstLine="240"/>
              <w:rPr>
                <w:rFonts w:ascii="宋体" w:hAnsi="宋体" w:cs="宋体"/>
                <w:sz w:val="24"/>
              </w:rPr>
            </w:pPr>
          </w:p>
        </w:tc>
        <w:tc>
          <w:tcPr>
            <w:tcW w:w="886" w:type="dxa"/>
            <w:shd w:val="clear" w:color="auto" w:fill="FFFF00"/>
            <w:vAlign w:val="center"/>
          </w:tcPr>
          <w:p>
            <w:pPr>
              <w:pStyle w:val="55"/>
              <w:spacing w:before="62" w:after="62" w:line="240" w:lineRule="auto"/>
              <w:ind w:firstLine="240"/>
              <w:rPr>
                <w:rFonts w:ascii="宋体" w:hAnsi="宋体" w:cs="宋体"/>
                <w:sz w:val="24"/>
              </w:rPr>
            </w:pPr>
            <w:r>
              <w:rPr>
                <w:rFonts w:ascii="宋体" w:hAnsi="宋体" w:cs="宋体"/>
                <w:sz w:val="24"/>
              </w:rPr>
              <w:t>8</w:t>
            </w:r>
          </w:p>
        </w:tc>
        <w:tc>
          <w:tcPr>
            <w:tcW w:w="898" w:type="dxa"/>
            <w:shd w:val="clear" w:color="auto" w:fill="FFFF00"/>
            <w:vAlign w:val="center"/>
          </w:tcPr>
          <w:p>
            <w:pPr>
              <w:pStyle w:val="55"/>
              <w:spacing w:before="62" w:after="62" w:line="240" w:lineRule="auto"/>
              <w:ind w:firstLine="240"/>
              <w:rPr>
                <w:rFonts w:ascii="宋体" w:hAnsi="宋体" w:cs="宋体"/>
                <w:sz w:val="24"/>
              </w:rPr>
            </w:pPr>
            <w:r>
              <w:rPr>
                <w:rFonts w:ascii="宋体" w:hAnsi="宋体" w:cs="宋体"/>
                <w:sz w:val="24"/>
              </w:rPr>
              <w:t>10</w:t>
            </w:r>
          </w:p>
        </w:tc>
        <w:tc>
          <w:tcPr>
            <w:tcW w:w="573" w:type="dxa"/>
            <w:vMerge w:val="continue"/>
            <w:vAlign w:val="center"/>
          </w:tcPr>
          <w:p>
            <w:pPr>
              <w:pStyle w:val="55"/>
              <w:spacing w:before="62" w:after="62" w:line="240" w:lineRule="auto"/>
              <w:ind w:firstLine="240"/>
              <w:rPr>
                <w:rFonts w:ascii="宋体" w:hAnsi="宋体" w:cs="宋体"/>
                <w:sz w:val="24"/>
              </w:rPr>
            </w:pPr>
          </w:p>
        </w:tc>
        <w:tc>
          <w:tcPr>
            <w:tcW w:w="682" w:type="dxa"/>
            <w:vMerge w:val="continue"/>
            <w:vAlign w:val="center"/>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546" w:type="dxa"/>
            <w:vMerge w:val="restart"/>
            <w:vAlign w:val="center"/>
          </w:tcPr>
          <w:p>
            <w:pPr>
              <w:pStyle w:val="55"/>
              <w:spacing w:before="62" w:after="62" w:line="240" w:lineRule="auto"/>
              <w:jc w:val="left"/>
              <w:rPr>
                <w:rFonts w:ascii="宋体" w:hAnsi="宋体" w:cs="宋体"/>
                <w:sz w:val="24"/>
              </w:rPr>
            </w:pPr>
            <w:r>
              <w:rPr>
                <w:rFonts w:hint="eastAsia" w:ascii="宋体" w:hAnsi="宋体" w:cs="宋体"/>
                <w:sz w:val="24"/>
              </w:rPr>
              <w:t>专</w:t>
            </w:r>
          </w:p>
          <w:p>
            <w:pPr>
              <w:pStyle w:val="55"/>
              <w:spacing w:before="62" w:after="62" w:line="240" w:lineRule="auto"/>
              <w:jc w:val="left"/>
              <w:rPr>
                <w:rFonts w:ascii="宋体" w:hAnsi="宋体" w:cs="宋体"/>
                <w:sz w:val="24"/>
              </w:rPr>
            </w:pPr>
            <w:r>
              <w:rPr>
                <w:rFonts w:hint="eastAsia" w:ascii="宋体" w:hAnsi="宋体" w:cs="宋体"/>
                <w:sz w:val="24"/>
              </w:rPr>
              <w:t>业</w:t>
            </w:r>
          </w:p>
          <w:p>
            <w:pPr>
              <w:pStyle w:val="55"/>
              <w:spacing w:before="62" w:after="62" w:line="240" w:lineRule="auto"/>
              <w:jc w:val="left"/>
              <w:rPr>
                <w:rFonts w:ascii="宋体" w:hAnsi="宋体" w:cs="宋体"/>
                <w:sz w:val="24"/>
              </w:rPr>
            </w:pPr>
            <w:r>
              <w:rPr>
                <w:rFonts w:hint="eastAsia" w:ascii="宋体" w:hAnsi="宋体" w:cs="宋体"/>
                <w:sz w:val="24"/>
              </w:rPr>
              <w:t>课</w:t>
            </w:r>
          </w:p>
        </w:tc>
        <w:tc>
          <w:tcPr>
            <w:tcW w:w="442" w:type="dxa"/>
            <w:vAlign w:val="center"/>
          </w:tcPr>
          <w:p>
            <w:pPr>
              <w:pStyle w:val="55"/>
              <w:spacing w:before="62" w:after="62" w:line="240" w:lineRule="auto"/>
              <w:jc w:val="left"/>
              <w:rPr>
                <w:rFonts w:ascii="宋体" w:hAnsi="宋体" w:cs="宋体"/>
                <w:sz w:val="24"/>
              </w:rPr>
            </w:pPr>
            <w:r>
              <w:rPr>
                <w:rFonts w:hint="eastAsia" w:ascii="宋体" w:hAnsi="宋体" w:cs="宋体"/>
                <w:sz w:val="24"/>
              </w:rPr>
              <w:t>1</w:t>
            </w:r>
          </w:p>
        </w:tc>
        <w:tc>
          <w:tcPr>
            <w:tcW w:w="2111"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素描速写基础</w:t>
            </w:r>
          </w:p>
        </w:tc>
        <w:tc>
          <w:tcPr>
            <w:tcW w:w="567" w:type="dxa"/>
            <w:vAlign w:val="center"/>
          </w:tcPr>
          <w:p>
            <w:pPr>
              <w:pStyle w:val="55"/>
              <w:spacing w:before="62" w:after="62" w:line="240" w:lineRule="auto"/>
              <w:rPr>
                <w:rFonts w:ascii="宋体" w:hAnsi="宋体" w:cs="宋体"/>
                <w:sz w:val="18"/>
                <w:szCs w:val="18"/>
              </w:rPr>
            </w:pPr>
            <w:r>
              <w:rPr>
                <w:rFonts w:hint="eastAsia" w:ascii="宋体" w:hAnsi="宋体" w:cs="宋体"/>
                <w:sz w:val="18"/>
                <w:szCs w:val="18"/>
              </w:rPr>
              <w:t>144</w:t>
            </w:r>
          </w:p>
        </w:tc>
        <w:tc>
          <w:tcPr>
            <w:tcW w:w="567"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32</w:t>
            </w:r>
          </w:p>
        </w:tc>
        <w:tc>
          <w:tcPr>
            <w:tcW w:w="529"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1</w:t>
            </w:r>
            <w:r>
              <w:rPr>
                <w:rFonts w:ascii="宋体" w:hAnsi="宋体" w:cs="宋体"/>
                <w:sz w:val="18"/>
                <w:szCs w:val="18"/>
              </w:rPr>
              <w:t>1</w:t>
            </w:r>
            <w:r>
              <w:rPr>
                <w:rFonts w:hint="eastAsia" w:ascii="宋体" w:hAnsi="宋体" w:cs="宋体"/>
                <w:sz w:val="18"/>
                <w:szCs w:val="18"/>
              </w:rPr>
              <w:t>2</w:t>
            </w:r>
          </w:p>
        </w:tc>
        <w:tc>
          <w:tcPr>
            <w:tcW w:w="742" w:type="dxa"/>
            <w:vAlign w:val="center"/>
          </w:tcPr>
          <w:p>
            <w:pPr>
              <w:pStyle w:val="55"/>
              <w:spacing w:before="62" w:after="62" w:line="240" w:lineRule="auto"/>
              <w:ind w:firstLine="240"/>
              <w:rPr>
                <w:rFonts w:ascii="宋体" w:hAnsi="宋体" w:cs="宋体"/>
                <w:sz w:val="18"/>
                <w:szCs w:val="18"/>
              </w:rPr>
            </w:pPr>
          </w:p>
        </w:tc>
        <w:tc>
          <w:tcPr>
            <w:tcW w:w="1007"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*16（2-10周）</w:t>
            </w:r>
          </w:p>
        </w:tc>
        <w:tc>
          <w:tcPr>
            <w:tcW w:w="973" w:type="dxa"/>
            <w:vAlign w:val="center"/>
          </w:tcPr>
          <w:p>
            <w:pPr>
              <w:pStyle w:val="55"/>
              <w:spacing w:before="62" w:after="62" w:line="240" w:lineRule="auto"/>
              <w:ind w:firstLine="240"/>
              <w:rPr>
                <w:rFonts w:ascii="宋体" w:hAnsi="宋体" w:cs="宋体"/>
                <w:sz w:val="18"/>
                <w:szCs w:val="18"/>
              </w:rPr>
            </w:pPr>
          </w:p>
        </w:tc>
        <w:tc>
          <w:tcPr>
            <w:tcW w:w="493" w:type="dxa"/>
            <w:vAlign w:val="center"/>
          </w:tcPr>
          <w:p>
            <w:pPr>
              <w:pStyle w:val="55"/>
              <w:spacing w:before="62" w:after="62" w:line="240" w:lineRule="auto"/>
              <w:ind w:firstLine="240"/>
              <w:rPr>
                <w:rFonts w:ascii="宋体" w:hAnsi="宋体" w:cs="宋体"/>
                <w:sz w:val="18"/>
                <w:szCs w:val="18"/>
              </w:rPr>
            </w:pPr>
          </w:p>
        </w:tc>
        <w:tc>
          <w:tcPr>
            <w:tcW w:w="886" w:type="dxa"/>
            <w:vAlign w:val="center"/>
          </w:tcPr>
          <w:p>
            <w:pPr>
              <w:pStyle w:val="55"/>
              <w:spacing w:before="62" w:after="62" w:line="240" w:lineRule="auto"/>
              <w:ind w:firstLine="240"/>
              <w:rPr>
                <w:rFonts w:ascii="宋体" w:hAnsi="宋体" w:cs="宋体"/>
                <w:sz w:val="18"/>
                <w:szCs w:val="18"/>
              </w:rPr>
            </w:pPr>
          </w:p>
        </w:tc>
        <w:tc>
          <w:tcPr>
            <w:tcW w:w="898" w:type="dxa"/>
            <w:vAlign w:val="center"/>
          </w:tcPr>
          <w:p>
            <w:pPr>
              <w:pStyle w:val="55"/>
              <w:spacing w:before="62" w:after="62" w:line="240" w:lineRule="auto"/>
              <w:ind w:firstLine="240"/>
              <w:rPr>
                <w:rFonts w:ascii="宋体" w:hAnsi="宋体" w:cs="宋体"/>
                <w:sz w:val="18"/>
                <w:szCs w:val="18"/>
              </w:rPr>
            </w:pPr>
          </w:p>
        </w:tc>
        <w:tc>
          <w:tcPr>
            <w:tcW w:w="573" w:type="dxa"/>
            <w:vMerge w:val="continue"/>
          </w:tcPr>
          <w:p>
            <w:pPr>
              <w:pStyle w:val="55"/>
              <w:spacing w:before="62" w:after="62" w:line="240" w:lineRule="auto"/>
              <w:ind w:firstLine="240"/>
              <w:rPr>
                <w:rFonts w:ascii="宋体" w:hAnsi="宋体" w:cs="宋体"/>
                <w:sz w:val="24"/>
              </w:rPr>
            </w:pPr>
          </w:p>
        </w:tc>
        <w:tc>
          <w:tcPr>
            <w:tcW w:w="682" w:type="dxa"/>
            <w:vMerge w:val="continue"/>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546" w:type="dxa"/>
            <w:vMerge w:val="continue"/>
            <w:vAlign w:val="center"/>
          </w:tcPr>
          <w:p>
            <w:pPr>
              <w:pStyle w:val="55"/>
              <w:spacing w:before="62" w:after="62" w:line="240" w:lineRule="auto"/>
              <w:ind w:firstLine="240"/>
              <w:rPr>
                <w:rFonts w:ascii="宋体" w:hAnsi="宋体" w:cs="宋体"/>
                <w:sz w:val="24"/>
              </w:rPr>
            </w:pPr>
          </w:p>
        </w:tc>
        <w:tc>
          <w:tcPr>
            <w:tcW w:w="442" w:type="dxa"/>
            <w:vAlign w:val="center"/>
          </w:tcPr>
          <w:p>
            <w:pPr>
              <w:pStyle w:val="55"/>
              <w:spacing w:before="62" w:after="62" w:line="240" w:lineRule="auto"/>
              <w:jc w:val="left"/>
              <w:rPr>
                <w:rFonts w:ascii="宋体" w:hAnsi="宋体" w:cs="宋体"/>
                <w:sz w:val="24"/>
              </w:rPr>
            </w:pPr>
            <w:r>
              <w:rPr>
                <w:rFonts w:hint="eastAsia" w:ascii="宋体" w:hAnsi="宋体" w:cs="宋体"/>
                <w:sz w:val="24"/>
              </w:rPr>
              <w:t>2</w:t>
            </w:r>
          </w:p>
        </w:tc>
        <w:tc>
          <w:tcPr>
            <w:tcW w:w="2111"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色彩基础</w:t>
            </w:r>
          </w:p>
        </w:tc>
        <w:tc>
          <w:tcPr>
            <w:tcW w:w="567" w:type="dxa"/>
            <w:vAlign w:val="center"/>
          </w:tcPr>
          <w:p>
            <w:pPr>
              <w:pStyle w:val="55"/>
              <w:spacing w:before="62" w:after="62" w:line="240" w:lineRule="auto"/>
              <w:rPr>
                <w:rFonts w:ascii="宋体" w:hAnsi="宋体" w:cs="宋体"/>
                <w:sz w:val="18"/>
                <w:szCs w:val="18"/>
              </w:rPr>
            </w:pPr>
            <w:r>
              <w:rPr>
                <w:rFonts w:hint="eastAsia" w:ascii="宋体" w:hAnsi="宋体" w:cs="宋体"/>
                <w:sz w:val="18"/>
                <w:szCs w:val="18"/>
              </w:rPr>
              <w:t>200</w:t>
            </w:r>
          </w:p>
        </w:tc>
        <w:tc>
          <w:tcPr>
            <w:tcW w:w="567"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30</w:t>
            </w:r>
          </w:p>
        </w:tc>
        <w:tc>
          <w:tcPr>
            <w:tcW w:w="529"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170</w:t>
            </w:r>
          </w:p>
        </w:tc>
        <w:tc>
          <w:tcPr>
            <w:tcW w:w="742" w:type="dxa"/>
            <w:vAlign w:val="center"/>
          </w:tcPr>
          <w:p>
            <w:pPr>
              <w:pStyle w:val="55"/>
              <w:spacing w:before="62" w:after="62" w:line="240" w:lineRule="auto"/>
              <w:ind w:firstLine="240"/>
              <w:rPr>
                <w:rFonts w:ascii="宋体" w:hAnsi="宋体" w:cs="宋体"/>
                <w:sz w:val="18"/>
                <w:szCs w:val="18"/>
              </w:rPr>
            </w:pPr>
          </w:p>
        </w:tc>
        <w:tc>
          <w:tcPr>
            <w:tcW w:w="1007" w:type="dxa"/>
            <w:vAlign w:val="center"/>
          </w:tcPr>
          <w:p>
            <w:pPr>
              <w:pStyle w:val="55"/>
              <w:spacing w:before="62" w:after="62" w:line="240" w:lineRule="auto"/>
              <w:ind w:firstLine="240"/>
              <w:rPr>
                <w:rFonts w:ascii="宋体" w:hAnsi="宋体" w:cs="宋体"/>
                <w:sz w:val="18"/>
                <w:szCs w:val="18"/>
              </w:rPr>
            </w:pPr>
          </w:p>
        </w:tc>
        <w:tc>
          <w:tcPr>
            <w:tcW w:w="973"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*20（1-10周）</w:t>
            </w:r>
          </w:p>
        </w:tc>
        <w:tc>
          <w:tcPr>
            <w:tcW w:w="493" w:type="dxa"/>
            <w:vAlign w:val="center"/>
          </w:tcPr>
          <w:p>
            <w:pPr>
              <w:pStyle w:val="55"/>
              <w:spacing w:before="62" w:after="62" w:line="240" w:lineRule="auto"/>
              <w:ind w:firstLine="240"/>
              <w:rPr>
                <w:rFonts w:ascii="宋体" w:hAnsi="宋体" w:cs="宋体"/>
                <w:sz w:val="18"/>
                <w:szCs w:val="18"/>
              </w:rPr>
            </w:pPr>
          </w:p>
        </w:tc>
        <w:tc>
          <w:tcPr>
            <w:tcW w:w="886" w:type="dxa"/>
            <w:vAlign w:val="center"/>
          </w:tcPr>
          <w:p>
            <w:pPr>
              <w:pStyle w:val="55"/>
              <w:spacing w:before="62" w:after="62" w:line="240" w:lineRule="auto"/>
              <w:ind w:firstLine="240"/>
              <w:rPr>
                <w:rFonts w:ascii="宋体" w:hAnsi="宋体" w:cs="宋体"/>
                <w:sz w:val="18"/>
                <w:szCs w:val="18"/>
              </w:rPr>
            </w:pPr>
          </w:p>
        </w:tc>
        <w:tc>
          <w:tcPr>
            <w:tcW w:w="898" w:type="dxa"/>
            <w:vAlign w:val="center"/>
          </w:tcPr>
          <w:p>
            <w:pPr>
              <w:pStyle w:val="55"/>
              <w:spacing w:before="62" w:after="62" w:line="240" w:lineRule="auto"/>
              <w:ind w:firstLine="240"/>
              <w:rPr>
                <w:rFonts w:ascii="宋体" w:hAnsi="宋体" w:cs="宋体"/>
                <w:sz w:val="18"/>
                <w:szCs w:val="18"/>
              </w:rPr>
            </w:pPr>
          </w:p>
        </w:tc>
        <w:tc>
          <w:tcPr>
            <w:tcW w:w="573" w:type="dxa"/>
            <w:vMerge w:val="continue"/>
          </w:tcPr>
          <w:p>
            <w:pPr>
              <w:pStyle w:val="55"/>
              <w:spacing w:before="62" w:after="62" w:line="240" w:lineRule="auto"/>
              <w:ind w:firstLine="240"/>
              <w:rPr>
                <w:rFonts w:ascii="宋体" w:hAnsi="宋体" w:cs="宋体"/>
                <w:sz w:val="24"/>
              </w:rPr>
            </w:pPr>
          </w:p>
        </w:tc>
        <w:tc>
          <w:tcPr>
            <w:tcW w:w="682" w:type="dxa"/>
            <w:vMerge w:val="continue"/>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546" w:type="dxa"/>
            <w:vMerge w:val="continue"/>
            <w:vAlign w:val="center"/>
          </w:tcPr>
          <w:p>
            <w:pPr>
              <w:pStyle w:val="55"/>
              <w:spacing w:before="62" w:after="62" w:line="240" w:lineRule="auto"/>
              <w:ind w:firstLine="240"/>
              <w:rPr>
                <w:rFonts w:ascii="宋体" w:hAnsi="宋体" w:cs="宋体"/>
                <w:sz w:val="24"/>
              </w:rPr>
            </w:pPr>
          </w:p>
        </w:tc>
        <w:tc>
          <w:tcPr>
            <w:tcW w:w="442" w:type="dxa"/>
            <w:vAlign w:val="center"/>
          </w:tcPr>
          <w:p>
            <w:pPr>
              <w:pStyle w:val="55"/>
              <w:spacing w:before="62" w:after="62" w:line="240" w:lineRule="auto"/>
              <w:jc w:val="left"/>
              <w:rPr>
                <w:rFonts w:ascii="宋体" w:hAnsi="宋体" w:cs="宋体"/>
                <w:sz w:val="24"/>
              </w:rPr>
            </w:pPr>
            <w:r>
              <w:rPr>
                <w:rFonts w:hint="eastAsia" w:ascii="宋体" w:hAnsi="宋体" w:cs="宋体"/>
                <w:sz w:val="24"/>
              </w:rPr>
              <w:t>3</w:t>
            </w:r>
          </w:p>
        </w:tc>
        <w:tc>
          <w:tcPr>
            <w:tcW w:w="2111"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图案基础</w:t>
            </w:r>
            <w:r>
              <w:rPr>
                <w:rFonts w:hint="eastAsia" w:ascii="宋体" w:hAnsi="宋体" w:cs="宋体"/>
                <w:sz w:val="24"/>
              </w:rPr>
              <w:sym w:font="Wingdings 3" w:char="0070"/>
            </w:r>
          </w:p>
        </w:tc>
        <w:tc>
          <w:tcPr>
            <w:tcW w:w="567" w:type="dxa"/>
            <w:vAlign w:val="center"/>
          </w:tcPr>
          <w:p>
            <w:pPr>
              <w:pStyle w:val="55"/>
              <w:spacing w:before="62" w:after="62" w:line="240" w:lineRule="auto"/>
              <w:rPr>
                <w:rFonts w:ascii="宋体" w:hAnsi="宋体" w:cs="宋体"/>
                <w:sz w:val="18"/>
                <w:szCs w:val="18"/>
              </w:rPr>
            </w:pPr>
            <w:r>
              <w:rPr>
                <w:rFonts w:ascii="宋体" w:hAnsi="宋体" w:cs="宋体"/>
                <w:sz w:val="18"/>
                <w:szCs w:val="18"/>
              </w:rPr>
              <w:t>1</w:t>
            </w:r>
            <w:r>
              <w:rPr>
                <w:rFonts w:hint="eastAsia" w:ascii="宋体" w:hAnsi="宋体" w:cs="宋体"/>
                <w:sz w:val="18"/>
                <w:szCs w:val="18"/>
              </w:rPr>
              <w:t>08</w:t>
            </w:r>
          </w:p>
        </w:tc>
        <w:tc>
          <w:tcPr>
            <w:tcW w:w="567" w:type="dxa"/>
            <w:vAlign w:val="center"/>
          </w:tcPr>
          <w:p>
            <w:pPr>
              <w:pStyle w:val="55"/>
              <w:spacing w:before="62" w:after="62" w:line="240" w:lineRule="auto"/>
              <w:jc w:val="left"/>
              <w:rPr>
                <w:rFonts w:ascii="宋体" w:hAnsi="宋体" w:cs="宋体"/>
                <w:sz w:val="18"/>
                <w:szCs w:val="18"/>
              </w:rPr>
            </w:pPr>
            <w:r>
              <w:rPr>
                <w:rFonts w:ascii="宋体" w:hAnsi="宋体" w:cs="宋体"/>
                <w:sz w:val="18"/>
                <w:szCs w:val="18"/>
              </w:rPr>
              <w:t>30</w:t>
            </w:r>
          </w:p>
        </w:tc>
        <w:tc>
          <w:tcPr>
            <w:tcW w:w="529"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78</w:t>
            </w:r>
          </w:p>
        </w:tc>
        <w:tc>
          <w:tcPr>
            <w:tcW w:w="742" w:type="dxa"/>
            <w:vAlign w:val="center"/>
          </w:tcPr>
          <w:p>
            <w:pPr>
              <w:pStyle w:val="55"/>
              <w:spacing w:before="62" w:after="62" w:line="240" w:lineRule="auto"/>
              <w:ind w:firstLine="240"/>
              <w:rPr>
                <w:rFonts w:ascii="宋体" w:hAnsi="宋体" w:cs="宋体"/>
                <w:sz w:val="18"/>
                <w:szCs w:val="18"/>
              </w:rPr>
            </w:pPr>
          </w:p>
        </w:tc>
        <w:tc>
          <w:tcPr>
            <w:tcW w:w="1007" w:type="dxa"/>
            <w:vAlign w:val="center"/>
          </w:tcPr>
          <w:p>
            <w:pPr>
              <w:pStyle w:val="55"/>
              <w:spacing w:before="62" w:after="62" w:line="240" w:lineRule="auto"/>
              <w:ind w:firstLine="240"/>
              <w:rPr>
                <w:rFonts w:ascii="宋体" w:hAnsi="宋体" w:cs="宋体"/>
                <w:sz w:val="18"/>
                <w:szCs w:val="18"/>
              </w:rPr>
            </w:pPr>
          </w:p>
        </w:tc>
        <w:tc>
          <w:tcPr>
            <w:tcW w:w="973" w:type="dxa"/>
            <w:vAlign w:val="center"/>
          </w:tcPr>
          <w:p>
            <w:pPr>
              <w:pStyle w:val="55"/>
              <w:spacing w:before="62" w:after="62" w:line="240" w:lineRule="auto"/>
              <w:ind w:firstLine="240"/>
              <w:rPr>
                <w:rFonts w:ascii="宋体" w:hAnsi="宋体" w:cs="宋体"/>
                <w:sz w:val="18"/>
                <w:szCs w:val="18"/>
              </w:rPr>
            </w:pPr>
          </w:p>
        </w:tc>
        <w:tc>
          <w:tcPr>
            <w:tcW w:w="493" w:type="dxa"/>
            <w:vAlign w:val="center"/>
          </w:tcPr>
          <w:p>
            <w:pPr>
              <w:pStyle w:val="55"/>
              <w:spacing w:before="62" w:after="62" w:line="240" w:lineRule="auto"/>
              <w:ind w:firstLine="240"/>
              <w:rPr>
                <w:rFonts w:ascii="宋体" w:hAnsi="宋体" w:cs="宋体"/>
                <w:sz w:val="18"/>
                <w:szCs w:val="18"/>
              </w:rPr>
            </w:pPr>
          </w:p>
        </w:tc>
        <w:tc>
          <w:tcPr>
            <w:tcW w:w="886"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w:t>
            </w:r>
            <w:r>
              <w:rPr>
                <w:rFonts w:ascii="宋体" w:hAnsi="宋体" w:cs="宋体"/>
                <w:sz w:val="18"/>
                <w:szCs w:val="18"/>
              </w:rPr>
              <w:t>18</w:t>
            </w:r>
            <w:r>
              <w:rPr>
                <w:rFonts w:hint="eastAsia" w:ascii="宋体" w:hAnsi="宋体" w:cs="宋体"/>
                <w:sz w:val="18"/>
                <w:szCs w:val="18"/>
              </w:rPr>
              <w:t>（6-11周）</w:t>
            </w:r>
          </w:p>
        </w:tc>
        <w:tc>
          <w:tcPr>
            <w:tcW w:w="898" w:type="dxa"/>
            <w:vAlign w:val="center"/>
          </w:tcPr>
          <w:p>
            <w:pPr>
              <w:pStyle w:val="55"/>
              <w:spacing w:before="62" w:after="62" w:line="240" w:lineRule="auto"/>
              <w:ind w:firstLine="240"/>
              <w:rPr>
                <w:rFonts w:ascii="宋体" w:hAnsi="宋体" w:cs="宋体"/>
                <w:sz w:val="18"/>
                <w:szCs w:val="18"/>
              </w:rPr>
            </w:pPr>
          </w:p>
        </w:tc>
        <w:tc>
          <w:tcPr>
            <w:tcW w:w="573" w:type="dxa"/>
            <w:vMerge w:val="continue"/>
          </w:tcPr>
          <w:p>
            <w:pPr>
              <w:pStyle w:val="55"/>
              <w:spacing w:before="62" w:after="62" w:line="240" w:lineRule="auto"/>
              <w:ind w:firstLine="240"/>
              <w:rPr>
                <w:rFonts w:ascii="宋体" w:hAnsi="宋体" w:cs="宋体"/>
                <w:sz w:val="24"/>
              </w:rPr>
            </w:pPr>
          </w:p>
        </w:tc>
        <w:tc>
          <w:tcPr>
            <w:tcW w:w="682" w:type="dxa"/>
            <w:vMerge w:val="continue"/>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exact"/>
          <w:jc w:val="center"/>
        </w:trPr>
        <w:tc>
          <w:tcPr>
            <w:tcW w:w="546" w:type="dxa"/>
            <w:vMerge w:val="continue"/>
            <w:vAlign w:val="center"/>
          </w:tcPr>
          <w:p>
            <w:pPr>
              <w:pStyle w:val="55"/>
              <w:spacing w:before="62" w:after="62" w:line="240" w:lineRule="auto"/>
              <w:ind w:firstLine="240"/>
              <w:rPr>
                <w:rFonts w:ascii="宋体" w:hAnsi="宋体" w:cs="宋体"/>
                <w:sz w:val="24"/>
              </w:rPr>
            </w:pPr>
          </w:p>
        </w:tc>
        <w:tc>
          <w:tcPr>
            <w:tcW w:w="442" w:type="dxa"/>
            <w:vAlign w:val="center"/>
          </w:tcPr>
          <w:p>
            <w:pPr>
              <w:pStyle w:val="55"/>
              <w:spacing w:before="62" w:after="62" w:line="240" w:lineRule="auto"/>
              <w:jc w:val="left"/>
              <w:rPr>
                <w:rFonts w:ascii="宋体" w:hAnsi="宋体" w:cs="宋体"/>
                <w:sz w:val="24"/>
              </w:rPr>
            </w:pPr>
            <w:r>
              <w:rPr>
                <w:rFonts w:hint="eastAsia" w:ascii="宋体" w:hAnsi="宋体" w:cs="宋体"/>
                <w:sz w:val="24"/>
              </w:rPr>
              <w:t>4</w:t>
            </w:r>
          </w:p>
        </w:tc>
        <w:tc>
          <w:tcPr>
            <w:tcW w:w="2111"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构成基础</w:t>
            </w:r>
            <w:r>
              <w:rPr>
                <w:rFonts w:hint="eastAsia" w:ascii="宋体" w:hAnsi="宋体" w:cs="宋体"/>
                <w:sz w:val="24"/>
              </w:rPr>
              <w:sym w:font="Wingdings 3" w:char="0070"/>
            </w:r>
          </w:p>
        </w:tc>
        <w:tc>
          <w:tcPr>
            <w:tcW w:w="567" w:type="dxa"/>
            <w:vAlign w:val="center"/>
          </w:tcPr>
          <w:p>
            <w:pPr>
              <w:pStyle w:val="55"/>
              <w:spacing w:before="62" w:after="62" w:line="240" w:lineRule="auto"/>
              <w:rPr>
                <w:rFonts w:ascii="宋体" w:hAnsi="宋体" w:cs="宋体"/>
                <w:sz w:val="18"/>
                <w:szCs w:val="18"/>
              </w:rPr>
            </w:pPr>
            <w:r>
              <w:rPr>
                <w:rFonts w:ascii="宋体" w:hAnsi="宋体" w:cs="宋体"/>
                <w:sz w:val="18"/>
                <w:szCs w:val="18"/>
              </w:rPr>
              <w:t>1</w:t>
            </w:r>
            <w:r>
              <w:rPr>
                <w:rFonts w:hint="eastAsia" w:ascii="宋体" w:hAnsi="宋体" w:cs="宋体"/>
                <w:sz w:val="18"/>
                <w:szCs w:val="18"/>
              </w:rPr>
              <w:t>26</w:t>
            </w:r>
          </w:p>
        </w:tc>
        <w:tc>
          <w:tcPr>
            <w:tcW w:w="567" w:type="dxa"/>
            <w:vAlign w:val="center"/>
          </w:tcPr>
          <w:p>
            <w:pPr>
              <w:pStyle w:val="55"/>
              <w:spacing w:before="62" w:after="62" w:line="240" w:lineRule="auto"/>
              <w:jc w:val="left"/>
              <w:rPr>
                <w:rFonts w:ascii="宋体" w:hAnsi="宋体" w:cs="宋体"/>
                <w:sz w:val="18"/>
                <w:szCs w:val="18"/>
              </w:rPr>
            </w:pPr>
            <w:r>
              <w:rPr>
                <w:rFonts w:ascii="宋体" w:hAnsi="宋体" w:cs="宋体"/>
                <w:sz w:val="18"/>
                <w:szCs w:val="18"/>
              </w:rPr>
              <w:t>30</w:t>
            </w:r>
          </w:p>
        </w:tc>
        <w:tc>
          <w:tcPr>
            <w:tcW w:w="529"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96</w:t>
            </w:r>
          </w:p>
        </w:tc>
        <w:tc>
          <w:tcPr>
            <w:tcW w:w="742" w:type="dxa"/>
            <w:vAlign w:val="center"/>
          </w:tcPr>
          <w:p>
            <w:pPr>
              <w:pStyle w:val="55"/>
              <w:spacing w:before="62" w:after="62" w:line="240" w:lineRule="auto"/>
              <w:ind w:firstLine="240"/>
              <w:rPr>
                <w:rFonts w:ascii="宋体" w:hAnsi="宋体" w:cs="宋体"/>
                <w:sz w:val="18"/>
                <w:szCs w:val="18"/>
              </w:rPr>
            </w:pPr>
          </w:p>
        </w:tc>
        <w:tc>
          <w:tcPr>
            <w:tcW w:w="1007" w:type="dxa"/>
            <w:vAlign w:val="center"/>
          </w:tcPr>
          <w:p>
            <w:pPr>
              <w:pStyle w:val="55"/>
              <w:spacing w:before="62" w:after="62" w:line="240" w:lineRule="auto"/>
              <w:ind w:firstLine="240"/>
              <w:rPr>
                <w:rFonts w:ascii="宋体" w:hAnsi="宋体" w:cs="宋体"/>
                <w:sz w:val="18"/>
                <w:szCs w:val="18"/>
              </w:rPr>
            </w:pPr>
          </w:p>
        </w:tc>
        <w:tc>
          <w:tcPr>
            <w:tcW w:w="973" w:type="dxa"/>
            <w:vAlign w:val="center"/>
          </w:tcPr>
          <w:p>
            <w:pPr>
              <w:pStyle w:val="55"/>
              <w:spacing w:before="62" w:after="62" w:line="240" w:lineRule="auto"/>
              <w:ind w:firstLine="240"/>
              <w:rPr>
                <w:rFonts w:ascii="宋体" w:hAnsi="宋体" w:cs="宋体"/>
                <w:sz w:val="18"/>
                <w:szCs w:val="18"/>
              </w:rPr>
            </w:pPr>
          </w:p>
        </w:tc>
        <w:tc>
          <w:tcPr>
            <w:tcW w:w="493" w:type="dxa"/>
            <w:vAlign w:val="center"/>
          </w:tcPr>
          <w:p>
            <w:pPr>
              <w:pStyle w:val="55"/>
              <w:spacing w:before="62" w:after="62" w:line="240" w:lineRule="auto"/>
              <w:ind w:firstLine="240"/>
              <w:rPr>
                <w:rFonts w:ascii="宋体" w:hAnsi="宋体" w:cs="宋体"/>
                <w:sz w:val="18"/>
                <w:szCs w:val="18"/>
              </w:rPr>
            </w:pPr>
          </w:p>
        </w:tc>
        <w:tc>
          <w:tcPr>
            <w:tcW w:w="886"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w:t>
            </w:r>
            <w:r>
              <w:rPr>
                <w:rFonts w:ascii="宋体" w:hAnsi="宋体" w:cs="宋体"/>
                <w:sz w:val="18"/>
                <w:szCs w:val="18"/>
              </w:rPr>
              <w:t>18</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2-18周）</w:t>
            </w:r>
          </w:p>
        </w:tc>
        <w:tc>
          <w:tcPr>
            <w:tcW w:w="898" w:type="dxa"/>
            <w:vAlign w:val="center"/>
          </w:tcPr>
          <w:p>
            <w:pPr>
              <w:pStyle w:val="55"/>
              <w:spacing w:before="62" w:after="62" w:line="240" w:lineRule="auto"/>
              <w:ind w:firstLine="240"/>
              <w:rPr>
                <w:rFonts w:ascii="宋体" w:hAnsi="宋体" w:cs="宋体"/>
                <w:sz w:val="18"/>
                <w:szCs w:val="18"/>
              </w:rPr>
            </w:pPr>
          </w:p>
        </w:tc>
        <w:tc>
          <w:tcPr>
            <w:tcW w:w="573" w:type="dxa"/>
            <w:vMerge w:val="continue"/>
          </w:tcPr>
          <w:p>
            <w:pPr>
              <w:pStyle w:val="55"/>
              <w:spacing w:before="62" w:after="62" w:line="240" w:lineRule="auto"/>
              <w:ind w:firstLine="240"/>
              <w:rPr>
                <w:rFonts w:ascii="宋体" w:hAnsi="宋体" w:cs="宋体"/>
                <w:sz w:val="24"/>
              </w:rPr>
            </w:pPr>
          </w:p>
        </w:tc>
        <w:tc>
          <w:tcPr>
            <w:tcW w:w="682" w:type="dxa"/>
            <w:vMerge w:val="continue"/>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exact"/>
          <w:jc w:val="center"/>
        </w:trPr>
        <w:tc>
          <w:tcPr>
            <w:tcW w:w="546" w:type="dxa"/>
            <w:vMerge w:val="continue"/>
            <w:vAlign w:val="center"/>
          </w:tcPr>
          <w:p>
            <w:pPr>
              <w:pStyle w:val="55"/>
              <w:spacing w:before="62" w:after="62" w:line="240" w:lineRule="auto"/>
              <w:ind w:firstLine="240"/>
              <w:rPr>
                <w:rFonts w:ascii="宋体" w:hAnsi="宋体" w:cs="宋体"/>
                <w:sz w:val="24"/>
              </w:rPr>
            </w:pPr>
          </w:p>
        </w:tc>
        <w:tc>
          <w:tcPr>
            <w:tcW w:w="442" w:type="dxa"/>
            <w:vAlign w:val="center"/>
          </w:tcPr>
          <w:p>
            <w:pPr>
              <w:pStyle w:val="55"/>
              <w:spacing w:before="62" w:after="62" w:line="240" w:lineRule="auto"/>
              <w:jc w:val="left"/>
              <w:rPr>
                <w:rFonts w:ascii="宋体" w:hAnsi="宋体" w:cs="宋体"/>
                <w:sz w:val="24"/>
              </w:rPr>
            </w:pPr>
            <w:r>
              <w:rPr>
                <w:rFonts w:hint="eastAsia" w:ascii="宋体" w:hAnsi="宋体" w:cs="宋体"/>
                <w:sz w:val="24"/>
              </w:rPr>
              <w:t>5</w:t>
            </w:r>
          </w:p>
        </w:tc>
        <w:tc>
          <w:tcPr>
            <w:tcW w:w="2111"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摄影基础</w:t>
            </w:r>
          </w:p>
        </w:tc>
        <w:tc>
          <w:tcPr>
            <w:tcW w:w="567"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32</w:t>
            </w:r>
          </w:p>
        </w:tc>
        <w:tc>
          <w:tcPr>
            <w:tcW w:w="567"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529"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20</w:t>
            </w:r>
          </w:p>
        </w:tc>
        <w:tc>
          <w:tcPr>
            <w:tcW w:w="742" w:type="dxa"/>
            <w:vAlign w:val="center"/>
          </w:tcPr>
          <w:p>
            <w:pPr>
              <w:pStyle w:val="55"/>
              <w:spacing w:before="62" w:after="62" w:line="240" w:lineRule="auto"/>
              <w:ind w:firstLine="240"/>
              <w:rPr>
                <w:rFonts w:ascii="宋体" w:hAnsi="宋体" w:cs="宋体"/>
                <w:sz w:val="18"/>
                <w:szCs w:val="18"/>
              </w:rPr>
            </w:pPr>
          </w:p>
        </w:tc>
        <w:tc>
          <w:tcPr>
            <w:tcW w:w="1007"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*16（11-12周）</w:t>
            </w:r>
          </w:p>
        </w:tc>
        <w:tc>
          <w:tcPr>
            <w:tcW w:w="973" w:type="dxa"/>
            <w:vAlign w:val="center"/>
          </w:tcPr>
          <w:p>
            <w:pPr>
              <w:pStyle w:val="55"/>
              <w:spacing w:before="62" w:after="62" w:line="240" w:lineRule="auto"/>
              <w:ind w:firstLine="240"/>
              <w:rPr>
                <w:rFonts w:ascii="宋体" w:hAnsi="宋体" w:cs="宋体"/>
                <w:sz w:val="18"/>
                <w:szCs w:val="18"/>
              </w:rPr>
            </w:pPr>
          </w:p>
        </w:tc>
        <w:tc>
          <w:tcPr>
            <w:tcW w:w="493" w:type="dxa"/>
            <w:vAlign w:val="center"/>
          </w:tcPr>
          <w:p>
            <w:pPr>
              <w:pStyle w:val="55"/>
              <w:spacing w:before="62" w:after="62" w:line="240" w:lineRule="auto"/>
              <w:ind w:firstLine="240"/>
              <w:rPr>
                <w:rFonts w:ascii="宋体" w:hAnsi="宋体" w:cs="宋体"/>
                <w:sz w:val="18"/>
                <w:szCs w:val="18"/>
              </w:rPr>
            </w:pPr>
          </w:p>
        </w:tc>
        <w:tc>
          <w:tcPr>
            <w:tcW w:w="886" w:type="dxa"/>
            <w:vAlign w:val="center"/>
          </w:tcPr>
          <w:p>
            <w:pPr>
              <w:pStyle w:val="55"/>
              <w:spacing w:before="62" w:after="62" w:line="240" w:lineRule="auto"/>
              <w:ind w:firstLine="240"/>
              <w:rPr>
                <w:rFonts w:ascii="宋体" w:hAnsi="宋体" w:cs="宋体"/>
                <w:sz w:val="18"/>
                <w:szCs w:val="18"/>
              </w:rPr>
            </w:pPr>
          </w:p>
        </w:tc>
        <w:tc>
          <w:tcPr>
            <w:tcW w:w="898" w:type="dxa"/>
            <w:vAlign w:val="center"/>
          </w:tcPr>
          <w:p>
            <w:pPr>
              <w:pStyle w:val="55"/>
              <w:spacing w:before="62" w:after="62" w:line="240" w:lineRule="auto"/>
              <w:ind w:firstLine="240"/>
              <w:rPr>
                <w:rFonts w:ascii="宋体" w:hAnsi="宋体" w:cs="宋体"/>
                <w:sz w:val="18"/>
                <w:szCs w:val="18"/>
              </w:rPr>
            </w:pPr>
          </w:p>
        </w:tc>
        <w:tc>
          <w:tcPr>
            <w:tcW w:w="573" w:type="dxa"/>
            <w:vMerge w:val="continue"/>
          </w:tcPr>
          <w:p>
            <w:pPr>
              <w:pStyle w:val="55"/>
              <w:spacing w:before="62" w:after="62" w:line="240" w:lineRule="auto"/>
              <w:ind w:firstLine="240"/>
              <w:rPr>
                <w:rFonts w:ascii="宋体" w:hAnsi="宋体" w:cs="宋体"/>
                <w:sz w:val="24"/>
              </w:rPr>
            </w:pPr>
          </w:p>
        </w:tc>
        <w:tc>
          <w:tcPr>
            <w:tcW w:w="682" w:type="dxa"/>
            <w:vMerge w:val="continue"/>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exact"/>
          <w:jc w:val="center"/>
        </w:trPr>
        <w:tc>
          <w:tcPr>
            <w:tcW w:w="546" w:type="dxa"/>
            <w:vMerge w:val="continue"/>
            <w:vAlign w:val="center"/>
          </w:tcPr>
          <w:p>
            <w:pPr>
              <w:pStyle w:val="55"/>
              <w:spacing w:before="62" w:after="62" w:line="240" w:lineRule="auto"/>
              <w:ind w:firstLine="240"/>
              <w:rPr>
                <w:rFonts w:ascii="宋体" w:hAnsi="宋体" w:cs="宋体"/>
                <w:sz w:val="24"/>
              </w:rPr>
            </w:pPr>
          </w:p>
        </w:tc>
        <w:tc>
          <w:tcPr>
            <w:tcW w:w="442" w:type="dxa"/>
            <w:vAlign w:val="center"/>
          </w:tcPr>
          <w:p>
            <w:pPr>
              <w:pStyle w:val="55"/>
              <w:spacing w:before="62" w:after="62" w:line="240" w:lineRule="auto"/>
              <w:jc w:val="left"/>
              <w:rPr>
                <w:rFonts w:ascii="宋体" w:hAnsi="宋体" w:cs="宋体"/>
                <w:sz w:val="24"/>
              </w:rPr>
            </w:pPr>
            <w:r>
              <w:rPr>
                <w:rFonts w:hint="eastAsia" w:ascii="宋体" w:hAnsi="宋体" w:cs="宋体"/>
                <w:sz w:val="24"/>
              </w:rPr>
              <w:t>6</w:t>
            </w:r>
          </w:p>
        </w:tc>
        <w:tc>
          <w:tcPr>
            <w:tcW w:w="2111"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平面设计软件应用ps</w:t>
            </w:r>
            <w:r>
              <w:rPr>
                <w:rFonts w:hint="eastAsia" w:ascii="宋体" w:hAnsi="宋体" w:cs="宋体"/>
                <w:sz w:val="24"/>
              </w:rPr>
              <w:sym w:font="Wingdings 3" w:char="0070"/>
            </w:r>
          </w:p>
        </w:tc>
        <w:tc>
          <w:tcPr>
            <w:tcW w:w="567"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96</w:t>
            </w:r>
          </w:p>
        </w:tc>
        <w:tc>
          <w:tcPr>
            <w:tcW w:w="567" w:type="dxa"/>
            <w:vAlign w:val="center"/>
          </w:tcPr>
          <w:p>
            <w:pPr>
              <w:pStyle w:val="55"/>
              <w:spacing w:before="62" w:after="62" w:line="240" w:lineRule="auto"/>
              <w:jc w:val="left"/>
              <w:rPr>
                <w:rFonts w:ascii="宋体" w:hAnsi="宋体" w:cs="宋体"/>
                <w:sz w:val="18"/>
                <w:szCs w:val="18"/>
              </w:rPr>
            </w:pPr>
            <w:r>
              <w:rPr>
                <w:rFonts w:ascii="宋体" w:hAnsi="宋体" w:cs="宋体"/>
                <w:sz w:val="18"/>
                <w:szCs w:val="18"/>
              </w:rPr>
              <w:t>20</w:t>
            </w:r>
          </w:p>
        </w:tc>
        <w:tc>
          <w:tcPr>
            <w:tcW w:w="529"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76</w:t>
            </w:r>
          </w:p>
        </w:tc>
        <w:tc>
          <w:tcPr>
            <w:tcW w:w="742" w:type="dxa"/>
            <w:vAlign w:val="center"/>
          </w:tcPr>
          <w:p>
            <w:pPr>
              <w:pStyle w:val="55"/>
              <w:spacing w:before="62" w:after="62" w:line="240" w:lineRule="auto"/>
              <w:ind w:firstLine="240"/>
              <w:rPr>
                <w:rFonts w:ascii="宋体" w:hAnsi="宋体" w:cs="宋体"/>
                <w:sz w:val="18"/>
                <w:szCs w:val="18"/>
              </w:rPr>
            </w:pPr>
          </w:p>
        </w:tc>
        <w:tc>
          <w:tcPr>
            <w:tcW w:w="1007"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*16（13-18周）</w:t>
            </w:r>
          </w:p>
        </w:tc>
        <w:tc>
          <w:tcPr>
            <w:tcW w:w="973" w:type="dxa"/>
            <w:vAlign w:val="center"/>
          </w:tcPr>
          <w:p>
            <w:pPr>
              <w:pStyle w:val="55"/>
              <w:spacing w:before="62" w:after="62" w:line="240" w:lineRule="auto"/>
              <w:ind w:firstLine="240"/>
              <w:rPr>
                <w:rFonts w:ascii="宋体" w:hAnsi="宋体" w:cs="宋体"/>
                <w:sz w:val="18"/>
                <w:szCs w:val="18"/>
              </w:rPr>
            </w:pPr>
          </w:p>
        </w:tc>
        <w:tc>
          <w:tcPr>
            <w:tcW w:w="493" w:type="dxa"/>
            <w:vAlign w:val="center"/>
          </w:tcPr>
          <w:p>
            <w:pPr>
              <w:pStyle w:val="55"/>
              <w:spacing w:before="62" w:after="62" w:line="240" w:lineRule="auto"/>
              <w:ind w:firstLine="240"/>
              <w:rPr>
                <w:rFonts w:ascii="宋体" w:hAnsi="宋体" w:cs="宋体"/>
                <w:sz w:val="18"/>
                <w:szCs w:val="18"/>
              </w:rPr>
            </w:pPr>
          </w:p>
        </w:tc>
        <w:tc>
          <w:tcPr>
            <w:tcW w:w="886" w:type="dxa"/>
            <w:vAlign w:val="center"/>
          </w:tcPr>
          <w:p>
            <w:pPr>
              <w:pStyle w:val="55"/>
              <w:spacing w:before="62" w:after="62" w:line="240" w:lineRule="auto"/>
              <w:ind w:firstLine="240"/>
              <w:rPr>
                <w:rFonts w:ascii="宋体" w:hAnsi="宋体" w:cs="宋体"/>
                <w:sz w:val="18"/>
                <w:szCs w:val="18"/>
              </w:rPr>
            </w:pPr>
          </w:p>
        </w:tc>
        <w:tc>
          <w:tcPr>
            <w:tcW w:w="898" w:type="dxa"/>
            <w:vAlign w:val="center"/>
          </w:tcPr>
          <w:p>
            <w:pPr>
              <w:pStyle w:val="55"/>
              <w:spacing w:before="62" w:after="62" w:line="240" w:lineRule="auto"/>
              <w:ind w:firstLine="240"/>
              <w:rPr>
                <w:rFonts w:ascii="宋体" w:hAnsi="宋体" w:cs="宋体"/>
                <w:sz w:val="18"/>
                <w:szCs w:val="18"/>
              </w:rPr>
            </w:pPr>
          </w:p>
        </w:tc>
        <w:tc>
          <w:tcPr>
            <w:tcW w:w="573" w:type="dxa"/>
            <w:vMerge w:val="continue"/>
          </w:tcPr>
          <w:p>
            <w:pPr>
              <w:pStyle w:val="55"/>
              <w:spacing w:before="62" w:after="62" w:line="240" w:lineRule="auto"/>
              <w:ind w:firstLine="240"/>
              <w:rPr>
                <w:rFonts w:ascii="宋体" w:hAnsi="宋体" w:cs="宋体"/>
                <w:sz w:val="24"/>
              </w:rPr>
            </w:pPr>
          </w:p>
        </w:tc>
        <w:tc>
          <w:tcPr>
            <w:tcW w:w="682" w:type="dxa"/>
            <w:vMerge w:val="continue"/>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exact"/>
          <w:jc w:val="center"/>
        </w:trPr>
        <w:tc>
          <w:tcPr>
            <w:tcW w:w="546" w:type="dxa"/>
            <w:vMerge w:val="continue"/>
            <w:vAlign w:val="center"/>
          </w:tcPr>
          <w:p>
            <w:pPr>
              <w:pStyle w:val="55"/>
              <w:spacing w:before="62" w:after="62" w:line="240" w:lineRule="auto"/>
              <w:ind w:firstLine="240"/>
              <w:rPr>
                <w:rFonts w:ascii="宋体" w:hAnsi="宋体" w:cs="宋体"/>
                <w:sz w:val="24"/>
              </w:rPr>
            </w:pPr>
          </w:p>
        </w:tc>
        <w:tc>
          <w:tcPr>
            <w:tcW w:w="442" w:type="dxa"/>
            <w:vAlign w:val="center"/>
          </w:tcPr>
          <w:p>
            <w:pPr>
              <w:pStyle w:val="55"/>
              <w:spacing w:before="62" w:after="62" w:line="240" w:lineRule="auto"/>
              <w:jc w:val="left"/>
              <w:rPr>
                <w:rFonts w:ascii="宋体" w:hAnsi="宋体" w:cs="宋体"/>
                <w:sz w:val="24"/>
              </w:rPr>
            </w:pPr>
            <w:r>
              <w:rPr>
                <w:rFonts w:hint="eastAsia" w:ascii="宋体" w:hAnsi="宋体" w:cs="宋体"/>
                <w:sz w:val="24"/>
              </w:rPr>
              <w:t>7</w:t>
            </w:r>
          </w:p>
        </w:tc>
        <w:tc>
          <w:tcPr>
            <w:tcW w:w="2111"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平面设计软件应用cdr</w:t>
            </w:r>
            <w:r>
              <w:rPr>
                <w:rFonts w:hint="eastAsia" w:ascii="宋体" w:hAnsi="宋体" w:cs="宋体"/>
                <w:sz w:val="24"/>
              </w:rPr>
              <w:sym w:font="Wingdings 3" w:char="0070"/>
            </w:r>
          </w:p>
        </w:tc>
        <w:tc>
          <w:tcPr>
            <w:tcW w:w="567" w:type="dxa"/>
            <w:vAlign w:val="center"/>
          </w:tcPr>
          <w:p>
            <w:pPr>
              <w:pStyle w:val="55"/>
              <w:spacing w:before="62" w:after="62" w:line="240" w:lineRule="auto"/>
              <w:rPr>
                <w:rFonts w:ascii="宋体" w:hAnsi="宋体" w:cs="宋体"/>
                <w:sz w:val="18"/>
                <w:szCs w:val="18"/>
              </w:rPr>
            </w:pPr>
            <w:r>
              <w:rPr>
                <w:rFonts w:hint="eastAsia" w:ascii="宋体" w:hAnsi="宋体" w:cs="宋体"/>
                <w:sz w:val="18"/>
                <w:szCs w:val="18"/>
              </w:rPr>
              <w:t>100</w:t>
            </w:r>
          </w:p>
        </w:tc>
        <w:tc>
          <w:tcPr>
            <w:tcW w:w="567"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40</w:t>
            </w:r>
          </w:p>
        </w:tc>
        <w:tc>
          <w:tcPr>
            <w:tcW w:w="529"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60</w:t>
            </w:r>
          </w:p>
        </w:tc>
        <w:tc>
          <w:tcPr>
            <w:tcW w:w="742" w:type="dxa"/>
            <w:vAlign w:val="center"/>
          </w:tcPr>
          <w:p>
            <w:pPr>
              <w:pStyle w:val="55"/>
              <w:spacing w:before="62" w:after="62" w:line="240" w:lineRule="auto"/>
              <w:ind w:firstLine="240"/>
              <w:rPr>
                <w:rFonts w:ascii="宋体" w:hAnsi="宋体" w:cs="宋体"/>
                <w:sz w:val="18"/>
                <w:szCs w:val="18"/>
              </w:rPr>
            </w:pPr>
          </w:p>
        </w:tc>
        <w:tc>
          <w:tcPr>
            <w:tcW w:w="1007" w:type="dxa"/>
            <w:vAlign w:val="center"/>
          </w:tcPr>
          <w:p>
            <w:pPr>
              <w:pStyle w:val="55"/>
              <w:spacing w:before="62" w:after="62" w:line="240" w:lineRule="auto"/>
              <w:ind w:firstLine="240"/>
              <w:rPr>
                <w:rFonts w:ascii="宋体" w:hAnsi="宋体" w:cs="宋体"/>
                <w:sz w:val="18"/>
                <w:szCs w:val="18"/>
              </w:rPr>
            </w:pPr>
          </w:p>
        </w:tc>
        <w:tc>
          <w:tcPr>
            <w:tcW w:w="973"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*20（14-18周）</w:t>
            </w:r>
          </w:p>
        </w:tc>
        <w:tc>
          <w:tcPr>
            <w:tcW w:w="493" w:type="dxa"/>
            <w:vAlign w:val="center"/>
          </w:tcPr>
          <w:p>
            <w:pPr>
              <w:pStyle w:val="55"/>
              <w:spacing w:before="62" w:after="62" w:line="240" w:lineRule="auto"/>
              <w:ind w:firstLine="240"/>
              <w:rPr>
                <w:rFonts w:ascii="宋体" w:hAnsi="宋体" w:cs="宋体"/>
                <w:sz w:val="18"/>
                <w:szCs w:val="18"/>
              </w:rPr>
            </w:pPr>
          </w:p>
        </w:tc>
        <w:tc>
          <w:tcPr>
            <w:tcW w:w="886" w:type="dxa"/>
            <w:vAlign w:val="center"/>
          </w:tcPr>
          <w:p>
            <w:pPr>
              <w:pStyle w:val="55"/>
              <w:spacing w:before="62" w:after="62" w:line="240" w:lineRule="auto"/>
              <w:ind w:firstLine="240"/>
              <w:rPr>
                <w:rFonts w:ascii="宋体" w:hAnsi="宋体" w:cs="宋体"/>
                <w:sz w:val="18"/>
                <w:szCs w:val="18"/>
              </w:rPr>
            </w:pPr>
          </w:p>
        </w:tc>
        <w:tc>
          <w:tcPr>
            <w:tcW w:w="898" w:type="dxa"/>
            <w:vAlign w:val="center"/>
          </w:tcPr>
          <w:p>
            <w:pPr>
              <w:pStyle w:val="55"/>
              <w:spacing w:before="62" w:after="62" w:line="240" w:lineRule="auto"/>
              <w:ind w:firstLine="240"/>
              <w:rPr>
                <w:rFonts w:ascii="宋体" w:hAnsi="宋体" w:cs="宋体"/>
                <w:sz w:val="18"/>
                <w:szCs w:val="18"/>
              </w:rPr>
            </w:pPr>
          </w:p>
        </w:tc>
        <w:tc>
          <w:tcPr>
            <w:tcW w:w="573" w:type="dxa"/>
            <w:vMerge w:val="continue"/>
          </w:tcPr>
          <w:p>
            <w:pPr>
              <w:pStyle w:val="55"/>
              <w:spacing w:before="62" w:after="62" w:line="240" w:lineRule="auto"/>
              <w:ind w:firstLine="240"/>
              <w:rPr>
                <w:rFonts w:ascii="宋体" w:hAnsi="宋体" w:cs="宋体"/>
                <w:sz w:val="24"/>
              </w:rPr>
            </w:pPr>
          </w:p>
        </w:tc>
        <w:tc>
          <w:tcPr>
            <w:tcW w:w="682" w:type="dxa"/>
            <w:vMerge w:val="continue"/>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exact"/>
          <w:jc w:val="center"/>
        </w:trPr>
        <w:tc>
          <w:tcPr>
            <w:tcW w:w="546" w:type="dxa"/>
            <w:vMerge w:val="continue"/>
            <w:vAlign w:val="center"/>
          </w:tcPr>
          <w:p>
            <w:pPr>
              <w:pStyle w:val="55"/>
              <w:spacing w:before="62" w:after="62" w:line="240" w:lineRule="auto"/>
              <w:ind w:firstLine="240"/>
              <w:rPr>
                <w:rFonts w:ascii="宋体" w:hAnsi="宋体" w:cs="宋体"/>
                <w:sz w:val="24"/>
              </w:rPr>
            </w:pPr>
          </w:p>
        </w:tc>
        <w:tc>
          <w:tcPr>
            <w:tcW w:w="442" w:type="dxa"/>
            <w:vAlign w:val="center"/>
          </w:tcPr>
          <w:p>
            <w:pPr>
              <w:pStyle w:val="55"/>
              <w:spacing w:before="62" w:after="62" w:line="240" w:lineRule="auto"/>
              <w:jc w:val="left"/>
              <w:rPr>
                <w:rFonts w:ascii="宋体" w:hAnsi="宋体" w:cs="宋体"/>
                <w:sz w:val="24"/>
              </w:rPr>
            </w:pPr>
            <w:r>
              <w:rPr>
                <w:rFonts w:ascii="宋体" w:hAnsi="宋体" w:cs="宋体"/>
                <w:sz w:val="24"/>
              </w:rPr>
              <w:t>8</w:t>
            </w:r>
          </w:p>
        </w:tc>
        <w:tc>
          <w:tcPr>
            <w:tcW w:w="2111"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广告设计与制作</w:t>
            </w:r>
            <w:r>
              <w:rPr>
                <w:rFonts w:hint="eastAsia" w:ascii="宋体" w:hAnsi="宋体" w:cs="宋体"/>
                <w:sz w:val="24"/>
              </w:rPr>
              <w:sym w:font="Wingdings 3" w:char="0070"/>
            </w:r>
          </w:p>
        </w:tc>
        <w:tc>
          <w:tcPr>
            <w:tcW w:w="567" w:type="dxa"/>
            <w:vAlign w:val="center"/>
          </w:tcPr>
          <w:p>
            <w:pPr>
              <w:pStyle w:val="55"/>
              <w:spacing w:before="62" w:after="62" w:line="240"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52</w:t>
            </w:r>
          </w:p>
        </w:tc>
        <w:tc>
          <w:tcPr>
            <w:tcW w:w="567" w:type="dxa"/>
            <w:vAlign w:val="center"/>
          </w:tcPr>
          <w:p>
            <w:pPr>
              <w:pStyle w:val="55"/>
              <w:spacing w:before="62" w:after="62" w:line="240" w:lineRule="auto"/>
              <w:jc w:val="left"/>
              <w:rPr>
                <w:rFonts w:ascii="宋体" w:hAnsi="宋体" w:cs="宋体"/>
                <w:sz w:val="18"/>
                <w:szCs w:val="18"/>
              </w:rPr>
            </w:pPr>
            <w:r>
              <w:rPr>
                <w:rFonts w:ascii="宋体" w:hAnsi="宋体" w:cs="宋体"/>
                <w:sz w:val="18"/>
                <w:szCs w:val="18"/>
              </w:rPr>
              <w:t>88</w:t>
            </w:r>
          </w:p>
        </w:tc>
        <w:tc>
          <w:tcPr>
            <w:tcW w:w="529" w:type="dxa"/>
            <w:vAlign w:val="center"/>
          </w:tcPr>
          <w:p>
            <w:pPr>
              <w:pStyle w:val="55"/>
              <w:spacing w:before="62" w:after="62" w:line="240" w:lineRule="auto"/>
              <w:jc w:val="left"/>
              <w:rPr>
                <w:rFonts w:ascii="宋体" w:hAnsi="宋体" w:cs="宋体"/>
                <w:sz w:val="18"/>
                <w:szCs w:val="18"/>
              </w:rPr>
            </w:pPr>
            <w:r>
              <w:rPr>
                <w:rFonts w:ascii="宋体" w:hAnsi="宋体" w:cs="宋体"/>
                <w:sz w:val="18"/>
                <w:szCs w:val="18"/>
              </w:rPr>
              <w:t>1</w:t>
            </w:r>
            <w:r>
              <w:rPr>
                <w:rFonts w:hint="eastAsia" w:ascii="宋体" w:hAnsi="宋体" w:cs="宋体"/>
                <w:sz w:val="18"/>
                <w:szCs w:val="18"/>
              </w:rPr>
              <w:t>64</w:t>
            </w:r>
          </w:p>
        </w:tc>
        <w:tc>
          <w:tcPr>
            <w:tcW w:w="742" w:type="dxa"/>
            <w:vAlign w:val="center"/>
          </w:tcPr>
          <w:p>
            <w:pPr>
              <w:pStyle w:val="55"/>
              <w:spacing w:before="62" w:after="62" w:line="240" w:lineRule="auto"/>
              <w:ind w:firstLine="240"/>
              <w:rPr>
                <w:rFonts w:ascii="宋体" w:hAnsi="宋体" w:cs="宋体"/>
                <w:sz w:val="18"/>
                <w:szCs w:val="18"/>
              </w:rPr>
            </w:pPr>
          </w:p>
        </w:tc>
        <w:tc>
          <w:tcPr>
            <w:tcW w:w="1007" w:type="dxa"/>
            <w:vAlign w:val="center"/>
          </w:tcPr>
          <w:p>
            <w:pPr>
              <w:pStyle w:val="55"/>
              <w:spacing w:before="62" w:after="62" w:line="240" w:lineRule="auto"/>
              <w:ind w:firstLine="240"/>
              <w:rPr>
                <w:rFonts w:ascii="宋体" w:hAnsi="宋体" w:cs="宋体"/>
                <w:sz w:val="18"/>
                <w:szCs w:val="18"/>
              </w:rPr>
            </w:pPr>
          </w:p>
        </w:tc>
        <w:tc>
          <w:tcPr>
            <w:tcW w:w="973" w:type="dxa"/>
            <w:vAlign w:val="center"/>
          </w:tcPr>
          <w:p>
            <w:pPr>
              <w:pStyle w:val="55"/>
              <w:spacing w:before="62" w:after="62" w:line="240" w:lineRule="auto"/>
              <w:ind w:firstLine="240"/>
              <w:rPr>
                <w:rFonts w:ascii="宋体" w:hAnsi="宋体" w:cs="宋体"/>
                <w:sz w:val="18"/>
                <w:szCs w:val="18"/>
              </w:rPr>
            </w:pPr>
          </w:p>
        </w:tc>
        <w:tc>
          <w:tcPr>
            <w:tcW w:w="493" w:type="dxa"/>
            <w:vAlign w:val="center"/>
          </w:tcPr>
          <w:p>
            <w:pPr>
              <w:pStyle w:val="55"/>
              <w:spacing w:before="62" w:after="62" w:line="240" w:lineRule="auto"/>
              <w:ind w:firstLine="240"/>
              <w:rPr>
                <w:rFonts w:ascii="宋体" w:hAnsi="宋体" w:cs="宋体"/>
                <w:sz w:val="18"/>
                <w:szCs w:val="18"/>
              </w:rPr>
            </w:pPr>
          </w:p>
        </w:tc>
        <w:tc>
          <w:tcPr>
            <w:tcW w:w="886" w:type="dxa"/>
            <w:vAlign w:val="center"/>
          </w:tcPr>
          <w:p>
            <w:pPr>
              <w:pStyle w:val="55"/>
              <w:spacing w:before="62" w:after="62" w:line="240" w:lineRule="auto"/>
              <w:ind w:firstLine="240"/>
              <w:rPr>
                <w:rFonts w:ascii="宋体" w:hAnsi="宋体" w:cs="宋体"/>
                <w:sz w:val="18"/>
                <w:szCs w:val="18"/>
              </w:rPr>
            </w:pPr>
          </w:p>
        </w:tc>
        <w:tc>
          <w:tcPr>
            <w:tcW w:w="898" w:type="dxa"/>
            <w:vAlign w:val="center"/>
          </w:tcPr>
          <w:p>
            <w:pPr>
              <w:pStyle w:val="55"/>
              <w:spacing w:before="62" w:after="62" w:line="240"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4</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-18周）</w:t>
            </w:r>
          </w:p>
        </w:tc>
        <w:tc>
          <w:tcPr>
            <w:tcW w:w="573" w:type="dxa"/>
            <w:vMerge w:val="continue"/>
          </w:tcPr>
          <w:p>
            <w:pPr>
              <w:pStyle w:val="55"/>
              <w:spacing w:before="62" w:after="62" w:line="240" w:lineRule="auto"/>
              <w:ind w:firstLine="240"/>
              <w:rPr>
                <w:rFonts w:ascii="宋体" w:hAnsi="宋体" w:cs="宋体"/>
                <w:sz w:val="24"/>
              </w:rPr>
            </w:pPr>
          </w:p>
        </w:tc>
        <w:tc>
          <w:tcPr>
            <w:tcW w:w="682" w:type="dxa"/>
            <w:vMerge w:val="continue"/>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exact"/>
          <w:jc w:val="center"/>
        </w:trPr>
        <w:tc>
          <w:tcPr>
            <w:tcW w:w="546" w:type="dxa"/>
            <w:vMerge w:val="continue"/>
          </w:tcPr>
          <w:p>
            <w:pPr>
              <w:pStyle w:val="55"/>
              <w:spacing w:before="62" w:after="62" w:line="240" w:lineRule="auto"/>
              <w:ind w:firstLine="240"/>
              <w:rPr>
                <w:rFonts w:ascii="宋体" w:hAnsi="宋体" w:cs="宋体"/>
                <w:sz w:val="24"/>
              </w:rPr>
            </w:pPr>
          </w:p>
        </w:tc>
        <w:tc>
          <w:tcPr>
            <w:tcW w:w="442" w:type="dxa"/>
            <w:vAlign w:val="center"/>
          </w:tcPr>
          <w:p>
            <w:pPr>
              <w:pStyle w:val="55"/>
              <w:spacing w:before="62" w:after="62" w:line="240" w:lineRule="auto"/>
              <w:jc w:val="left"/>
              <w:rPr>
                <w:rFonts w:ascii="宋体" w:hAnsi="宋体" w:cs="宋体"/>
                <w:sz w:val="24"/>
              </w:rPr>
            </w:pPr>
            <w:r>
              <w:rPr>
                <w:rFonts w:ascii="宋体" w:hAnsi="宋体" w:cs="宋体"/>
                <w:sz w:val="24"/>
              </w:rPr>
              <w:t>9</w:t>
            </w:r>
          </w:p>
        </w:tc>
        <w:tc>
          <w:tcPr>
            <w:tcW w:w="2111" w:type="dxa"/>
            <w:vAlign w:val="center"/>
          </w:tcPr>
          <w:p>
            <w:pPr>
              <w:pStyle w:val="55"/>
              <w:spacing w:before="62" w:after="62" w:line="240" w:lineRule="auto"/>
              <w:ind w:firstLine="240"/>
              <w:rPr>
                <w:rFonts w:ascii="宋体" w:hAnsi="宋体" w:cs="宋体"/>
                <w:sz w:val="21"/>
                <w:szCs w:val="21"/>
              </w:rPr>
            </w:pPr>
            <w:r>
              <w:rPr>
                <w:rFonts w:hint="eastAsia" w:ascii="宋体" w:hAnsi="宋体" w:cs="宋体"/>
                <w:sz w:val="21"/>
                <w:szCs w:val="21"/>
              </w:rPr>
              <w:t>高新图形图像处理PhotoShop 平台（中,级）考试教程</w:t>
            </w:r>
          </w:p>
        </w:tc>
        <w:tc>
          <w:tcPr>
            <w:tcW w:w="567"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72</w:t>
            </w:r>
          </w:p>
        </w:tc>
        <w:tc>
          <w:tcPr>
            <w:tcW w:w="567" w:type="dxa"/>
            <w:vAlign w:val="center"/>
          </w:tcPr>
          <w:p>
            <w:pPr>
              <w:pStyle w:val="55"/>
              <w:spacing w:before="62" w:after="62" w:line="240" w:lineRule="auto"/>
              <w:jc w:val="left"/>
              <w:rPr>
                <w:rFonts w:ascii="宋体" w:hAnsi="宋体" w:cs="宋体"/>
                <w:sz w:val="18"/>
                <w:szCs w:val="18"/>
              </w:rPr>
            </w:pPr>
            <w:r>
              <w:rPr>
                <w:rFonts w:ascii="宋体" w:hAnsi="宋体" w:cs="宋体"/>
                <w:sz w:val="18"/>
                <w:szCs w:val="18"/>
              </w:rPr>
              <w:t>30</w:t>
            </w:r>
          </w:p>
        </w:tc>
        <w:tc>
          <w:tcPr>
            <w:tcW w:w="529"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42</w:t>
            </w:r>
          </w:p>
        </w:tc>
        <w:tc>
          <w:tcPr>
            <w:tcW w:w="742" w:type="dxa"/>
            <w:vAlign w:val="center"/>
          </w:tcPr>
          <w:p>
            <w:pPr>
              <w:pStyle w:val="55"/>
              <w:spacing w:before="62" w:after="62" w:line="240" w:lineRule="auto"/>
              <w:ind w:firstLine="240"/>
              <w:rPr>
                <w:rFonts w:ascii="宋体" w:hAnsi="宋体" w:cs="宋体"/>
                <w:sz w:val="18"/>
                <w:szCs w:val="18"/>
              </w:rPr>
            </w:pPr>
          </w:p>
        </w:tc>
        <w:tc>
          <w:tcPr>
            <w:tcW w:w="1007" w:type="dxa"/>
            <w:vAlign w:val="center"/>
          </w:tcPr>
          <w:p>
            <w:pPr>
              <w:pStyle w:val="55"/>
              <w:spacing w:before="62" w:after="62" w:line="240" w:lineRule="auto"/>
              <w:ind w:firstLine="240"/>
              <w:rPr>
                <w:rFonts w:ascii="宋体" w:hAnsi="宋体" w:cs="宋体"/>
                <w:sz w:val="18"/>
                <w:szCs w:val="18"/>
              </w:rPr>
            </w:pPr>
          </w:p>
        </w:tc>
        <w:tc>
          <w:tcPr>
            <w:tcW w:w="973" w:type="dxa"/>
            <w:vAlign w:val="center"/>
          </w:tcPr>
          <w:p>
            <w:pPr>
              <w:pStyle w:val="55"/>
              <w:spacing w:before="62" w:after="62" w:line="240" w:lineRule="auto"/>
              <w:ind w:firstLine="240"/>
              <w:rPr>
                <w:rFonts w:ascii="宋体" w:hAnsi="宋体" w:cs="宋体"/>
                <w:sz w:val="18"/>
                <w:szCs w:val="18"/>
              </w:rPr>
            </w:pPr>
          </w:p>
        </w:tc>
        <w:tc>
          <w:tcPr>
            <w:tcW w:w="493" w:type="dxa"/>
            <w:vAlign w:val="center"/>
          </w:tcPr>
          <w:p>
            <w:pPr>
              <w:pStyle w:val="55"/>
              <w:spacing w:before="62" w:after="62" w:line="240" w:lineRule="auto"/>
              <w:ind w:firstLine="240"/>
              <w:rPr>
                <w:rFonts w:ascii="宋体" w:hAnsi="宋体" w:cs="宋体"/>
                <w:sz w:val="18"/>
                <w:szCs w:val="18"/>
              </w:rPr>
            </w:pPr>
          </w:p>
        </w:tc>
        <w:tc>
          <w:tcPr>
            <w:tcW w:w="886" w:type="dxa"/>
            <w:vAlign w:val="center"/>
          </w:tcPr>
          <w:p>
            <w:pPr>
              <w:pStyle w:val="55"/>
              <w:spacing w:before="62" w:after="62" w:line="240" w:lineRule="auto"/>
              <w:ind w:firstLine="240"/>
              <w:rPr>
                <w:rFonts w:ascii="宋体" w:hAnsi="宋体" w:cs="宋体"/>
                <w:sz w:val="18"/>
                <w:szCs w:val="18"/>
              </w:rPr>
            </w:pPr>
          </w:p>
        </w:tc>
        <w:tc>
          <w:tcPr>
            <w:tcW w:w="898" w:type="dxa"/>
            <w:vAlign w:val="center"/>
          </w:tcPr>
          <w:p>
            <w:pPr>
              <w:pStyle w:val="55"/>
              <w:spacing w:before="62" w:after="62" w:line="240" w:lineRule="auto"/>
              <w:ind w:firstLine="240"/>
              <w:rPr>
                <w:rFonts w:ascii="宋体" w:hAnsi="宋体" w:cs="宋体"/>
                <w:sz w:val="18"/>
                <w:szCs w:val="18"/>
              </w:rPr>
            </w:pPr>
            <w:r>
              <w:rPr>
                <w:rFonts w:ascii="宋体" w:hAnsi="宋体" w:cs="宋体"/>
                <w:sz w:val="18"/>
                <w:szCs w:val="18"/>
              </w:rPr>
              <w:t>4</w:t>
            </w:r>
          </w:p>
        </w:tc>
        <w:tc>
          <w:tcPr>
            <w:tcW w:w="573" w:type="dxa"/>
            <w:vMerge w:val="continue"/>
          </w:tcPr>
          <w:p>
            <w:pPr>
              <w:pStyle w:val="55"/>
              <w:spacing w:before="62" w:after="62" w:line="240" w:lineRule="auto"/>
              <w:ind w:firstLine="240"/>
              <w:rPr>
                <w:rFonts w:ascii="宋体" w:hAnsi="宋体" w:cs="宋体"/>
                <w:sz w:val="24"/>
              </w:rPr>
            </w:pPr>
          </w:p>
        </w:tc>
        <w:tc>
          <w:tcPr>
            <w:tcW w:w="682" w:type="dxa"/>
            <w:vMerge w:val="continue"/>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exact"/>
          <w:jc w:val="center"/>
        </w:trPr>
        <w:tc>
          <w:tcPr>
            <w:tcW w:w="546" w:type="dxa"/>
            <w:vMerge w:val="continue"/>
          </w:tcPr>
          <w:p>
            <w:pPr>
              <w:pStyle w:val="55"/>
              <w:spacing w:before="62" w:after="62" w:line="240" w:lineRule="auto"/>
              <w:ind w:firstLine="240"/>
              <w:rPr>
                <w:rFonts w:ascii="宋体" w:hAnsi="宋体" w:cs="宋体"/>
                <w:sz w:val="24"/>
              </w:rPr>
            </w:pPr>
          </w:p>
        </w:tc>
        <w:tc>
          <w:tcPr>
            <w:tcW w:w="442" w:type="dxa"/>
            <w:vAlign w:val="center"/>
          </w:tcPr>
          <w:p>
            <w:pPr>
              <w:pStyle w:val="55"/>
              <w:spacing w:before="62" w:after="62" w:line="240" w:lineRule="auto"/>
              <w:jc w:val="left"/>
              <w:rPr>
                <w:rFonts w:ascii="宋体" w:hAnsi="宋体" w:cs="宋体"/>
                <w:sz w:val="21"/>
                <w:szCs w:val="21"/>
              </w:rPr>
            </w:pPr>
            <w:r>
              <w:rPr>
                <w:rFonts w:hint="eastAsia" w:ascii="宋体" w:hAnsi="宋体" w:cs="宋体"/>
                <w:sz w:val="21"/>
                <w:szCs w:val="21"/>
              </w:rPr>
              <w:t>1</w:t>
            </w:r>
            <w:r>
              <w:rPr>
                <w:rFonts w:ascii="宋体" w:hAnsi="宋体" w:cs="宋体"/>
                <w:sz w:val="21"/>
                <w:szCs w:val="21"/>
              </w:rPr>
              <w:t>0</w:t>
            </w:r>
          </w:p>
        </w:tc>
        <w:tc>
          <w:tcPr>
            <w:tcW w:w="2111"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中国书画</w:t>
            </w:r>
          </w:p>
        </w:tc>
        <w:tc>
          <w:tcPr>
            <w:tcW w:w="567"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60</w:t>
            </w:r>
          </w:p>
        </w:tc>
        <w:tc>
          <w:tcPr>
            <w:tcW w:w="567"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20</w:t>
            </w:r>
          </w:p>
        </w:tc>
        <w:tc>
          <w:tcPr>
            <w:tcW w:w="529"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40</w:t>
            </w:r>
          </w:p>
        </w:tc>
        <w:tc>
          <w:tcPr>
            <w:tcW w:w="742" w:type="dxa"/>
            <w:vAlign w:val="center"/>
          </w:tcPr>
          <w:p>
            <w:pPr>
              <w:pStyle w:val="55"/>
              <w:spacing w:before="62" w:after="62" w:line="240" w:lineRule="auto"/>
              <w:ind w:firstLine="240"/>
              <w:rPr>
                <w:rFonts w:ascii="宋体" w:hAnsi="宋体" w:cs="宋体"/>
                <w:sz w:val="18"/>
                <w:szCs w:val="18"/>
              </w:rPr>
            </w:pPr>
          </w:p>
        </w:tc>
        <w:tc>
          <w:tcPr>
            <w:tcW w:w="1007" w:type="dxa"/>
            <w:vAlign w:val="center"/>
          </w:tcPr>
          <w:p>
            <w:pPr>
              <w:pStyle w:val="55"/>
              <w:spacing w:before="62" w:after="62" w:line="240" w:lineRule="auto"/>
              <w:ind w:firstLine="240"/>
              <w:rPr>
                <w:rFonts w:ascii="宋体" w:hAnsi="宋体" w:cs="宋体"/>
                <w:sz w:val="18"/>
                <w:szCs w:val="18"/>
              </w:rPr>
            </w:pPr>
          </w:p>
        </w:tc>
        <w:tc>
          <w:tcPr>
            <w:tcW w:w="973" w:type="dxa"/>
            <w:vAlign w:val="center"/>
          </w:tcPr>
          <w:p>
            <w:pPr>
              <w:pStyle w:val="55"/>
              <w:spacing w:before="62" w:after="62" w:line="240" w:lineRule="auto"/>
              <w:rPr>
                <w:rFonts w:ascii="宋体" w:hAnsi="宋体" w:cs="宋体"/>
                <w:sz w:val="18"/>
                <w:szCs w:val="18"/>
              </w:rPr>
            </w:pPr>
            <w:r>
              <w:rPr>
                <w:rFonts w:hint="eastAsia" w:ascii="宋体" w:hAnsi="宋体" w:cs="宋体"/>
                <w:sz w:val="18"/>
                <w:szCs w:val="18"/>
              </w:rPr>
              <w:t>*20（11-13周）</w:t>
            </w:r>
          </w:p>
        </w:tc>
        <w:tc>
          <w:tcPr>
            <w:tcW w:w="493" w:type="dxa"/>
            <w:vAlign w:val="center"/>
          </w:tcPr>
          <w:p>
            <w:pPr>
              <w:pStyle w:val="55"/>
              <w:spacing w:before="62" w:after="62" w:line="240" w:lineRule="auto"/>
              <w:ind w:firstLine="240"/>
              <w:rPr>
                <w:rFonts w:ascii="宋体" w:hAnsi="宋体" w:cs="宋体"/>
                <w:sz w:val="18"/>
                <w:szCs w:val="18"/>
              </w:rPr>
            </w:pPr>
          </w:p>
        </w:tc>
        <w:tc>
          <w:tcPr>
            <w:tcW w:w="886" w:type="dxa"/>
            <w:vAlign w:val="center"/>
          </w:tcPr>
          <w:p>
            <w:pPr>
              <w:pStyle w:val="55"/>
              <w:spacing w:before="62" w:after="62" w:line="240" w:lineRule="auto"/>
              <w:ind w:firstLine="240"/>
              <w:rPr>
                <w:rFonts w:ascii="宋体" w:hAnsi="宋体" w:cs="宋体"/>
                <w:sz w:val="18"/>
                <w:szCs w:val="18"/>
              </w:rPr>
            </w:pPr>
          </w:p>
        </w:tc>
        <w:tc>
          <w:tcPr>
            <w:tcW w:w="898" w:type="dxa"/>
            <w:vAlign w:val="center"/>
          </w:tcPr>
          <w:p>
            <w:pPr>
              <w:pStyle w:val="55"/>
              <w:spacing w:before="62" w:after="62" w:line="240" w:lineRule="auto"/>
              <w:ind w:firstLine="240"/>
              <w:rPr>
                <w:rFonts w:ascii="宋体" w:hAnsi="宋体" w:cs="宋体"/>
                <w:sz w:val="18"/>
                <w:szCs w:val="18"/>
              </w:rPr>
            </w:pPr>
          </w:p>
        </w:tc>
        <w:tc>
          <w:tcPr>
            <w:tcW w:w="573" w:type="dxa"/>
            <w:vMerge w:val="continue"/>
          </w:tcPr>
          <w:p>
            <w:pPr>
              <w:pStyle w:val="55"/>
              <w:spacing w:before="62" w:after="62" w:line="240" w:lineRule="auto"/>
              <w:ind w:firstLine="240"/>
              <w:rPr>
                <w:rFonts w:ascii="宋体" w:hAnsi="宋体" w:cs="宋体"/>
                <w:sz w:val="24"/>
              </w:rPr>
            </w:pPr>
          </w:p>
        </w:tc>
        <w:tc>
          <w:tcPr>
            <w:tcW w:w="682" w:type="dxa"/>
            <w:vMerge w:val="continue"/>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546" w:type="dxa"/>
            <w:vMerge w:val="continue"/>
          </w:tcPr>
          <w:p>
            <w:pPr>
              <w:pStyle w:val="55"/>
              <w:spacing w:before="62" w:after="62" w:line="240" w:lineRule="auto"/>
              <w:ind w:firstLine="240"/>
              <w:rPr>
                <w:rFonts w:ascii="宋体" w:hAnsi="宋体" w:cs="宋体"/>
                <w:sz w:val="24"/>
              </w:rPr>
            </w:pPr>
          </w:p>
        </w:tc>
        <w:tc>
          <w:tcPr>
            <w:tcW w:w="442" w:type="dxa"/>
            <w:vAlign w:val="center"/>
          </w:tcPr>
          <w:p>
            <w:pPr>
              <w:pStyle w:val="55"/>
              <w:spacing w:before="62" w:after="62" w:line="240" w:lineRule="auto"/>
              <w:jc w:val="left"/>
              <w:rPr>
                <w:rFonts w:ascii="宋体" w:hAnsi="宋体" w:cs="宋体"/>
                <w:sz w:val="21"/>
                <w:szCs w:val="21"/>
              </w:rPr>
            </w:pPr>
            <w:r>
              <w:rPr>
                <w:rFonts w:hint="eastAsia" w:ascii="宋体" w:hAnsi="宋体" w:cs="宋体"/>
                <w:sz w:val="21"/>
                <w:szCs w:val="21"/>
              </w:rPr>
              <w:t>1</w:t>
            </w:r>
            <w:r>
              <w:rPr>
                <w:rFonts w:ascii="宋体" w:hAnsi="宋体" w:cs="宋体"/>
                <w:sz w:val="21"/>
                <w:szCs w:val="21"/>
              </w:rPr>
              <w:t>1</w:t>
            </w:r>
          </w:p>
        </w:tc>
        <w:tc>
          <w:tcPr>
            <w:tcW w:w="2111" w:type="dxa"/>
            <w:vAlign w:val="center"/>
          </w:tcPr>
          <w:p>
            <w:pPr>
              <w:pStyle w:val="55"/>
              <w:spacing w:before="62" w:after="62" w:line="240" w:lineRule="auto"/>
              <w:ind w:firstLine="240"/>
              <w:rPr>
                <w:rFonts w:ascii="宋体" w:hAnsi="宋体" w:cs="宋体"/>
                <w:sz w:val="24"/>
              </w:rPr>
            </w:pPr>
            <w:r>
              <w:rPr>
                <w:rFonts w:hint="eastAsia" w:ascii="宋体" w:hAnsi="宋体" w:cs="宋体"/>
                <w:sz w:val="24"/>
              </w:rPr>
              <w:t>广告文案写作教程</w:t>
            </w:r>
          </w:p>
        </w:tc>
        <w:tc>
          <w:tcPr>
            <w:tcW w:w="567"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26</w:t>
            </w:r>
          </w:p>
        </w:tc>
        <w:tc>
          <w:tcPr>
            <w:tcW w:w="567"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529" w:type="dxa"/>
            <w:vAlign w:val="center"/>
          </w:tcPr>
          <w:p>
            <w:pPr>
              <w:pStyle w:val="55"/>
              <w:spacing w:before="62" w:after="62" w:line="240" w:lineRule="auto"/>
              <w:jc w:val="left"/>
              <w:rPr>
                <w:rFonts w:ascii="宋体" w:hAnsi="宋体" w:cs="宋体"/>
                <w:sz w:val="18"/>
                <w:szCs w:val="18"/>
              </w:rPr>
            </w:pPr>
            <w:r>
              <w:rPr>
                <w:rFonts w:hint="eastAsia" w:ascii="宋体" w:hAnsi="宋体" w:cs="宋体"/>
                <w:sz w:val="18"/>
                <w:szCs w:val="18"/>
              </w:rPr>
              <w:t>14</w:t>
            </w:r>
          </w:p>
        </w:tc>
        <w:tc>
          <w:tcPr>
            <w:tcW w:w="742" w:type="dxa"/>
            <w:vAlign w:val="center"/>
          </w:tcPr>
          <w:p>
            <w:pPr>
              <w:pStyle w:val="55"/>
              <w:spacing w:before="62" w:after="62" w:line="240" w:lineRule="auto"/>
              <w:ind w:firstLine="240"/>
              <w:rPr>
                <w:rFonts w:ascii="宋体" w:hAnsi="宋体" w:cs="宋体"/>
                <w:sz w:val="18"/>
                <w:szCs w:val="18"/>
              </w:rPr>
            </w:pPr>
          </w:p>
        </w:tc>
        <w:tc>
          <w:tcPr>
            <w:tcW w:w="1007" w:type="dxa"/>
            <w:vAlign w:val="center"/>
          </w:tcPr>
          <w:p>
            <w:pPr>
              <w:pStyle w:val="55"/>
              <w:spacing w:before="62" w:after="62" w:line="240" w:lineRule="auto"/>
              <w:ind w:firstLine="240"/>
              <w:rPr>
                <w:rFonts w:ascii="宋体" w:hAnsi="宋体" w:cs="宋体"/>
                <w:sz w:val="18"/>
                <w:szCs w:val="18"/>
              </w:rPr>
            </w:pPr>
          </w:p>
        </w:tc>
        <w:tc>
          <w:tcPr>
            <w:tcW w:w="973" w:type="dxa"/>
            <w:vAlign w:val="center"/>
          </w:tcPr>
          <w:p>
            <w:pPr>
              <w:pStyle w:val="55"/>
              <w:spacing w:before="62" w:after="62" w:line="240" w:lineRule="auto"/>
              <w:ind w:firstLine="240"/>
              <w:rPr>
                <w:rFonts w:ascii="宋体" w:hAnsi="宋体" w:cs="宋体"/>
                <w:sz w:val="18"/>
                <w:szCs w:val="18"/>
              </w:rPr>
            </w:pPr>
          </w:p>
        </w:tc>
        <w:tc>
          <w:tcPr>
            <w:tcW w:w="493" w:type="dxa"/>
            <w:vAlign w:val="center"/>
          </w:tcPr>
          <w:p>
            <w:pPr>
              <w:pStyle w:val="55"/>
              <w:spacing w:before="62" w:after="62" w:line="240" w:lineRule="auto"/>
              <w:ind w:firstLine="240"/>
              <w:rPr>
                <w:rFonts w:ascii="宋体" w:hAnsi="宋体" w:cs="宋体"/>
                <w:sz w:val="18"/>
                <w:szCs w:val="18"/>
              </w:rPr>
            </w:pPr>
          </w:p>
        </w:tc>
        <w:tc>
          <w:tcPr>
            <w:tcW w:w="886" w:type="dxa"/>
            <w:vAlign w:val="center"/>
          </w:tcPr>
          <w:p>
            <w:pPr>
              <w:pStyle w:val="55"/>
              <w:spacing w:before="62" w:after="62" w:line="240" w:lineRule="auto"/>
              <w:ind w:firstLine="240"/>
              <w:rPr>
                <w:rFonts w:ascii="宋体" w:hAnsi="宋体" w:cs="宋体"/>
                <w:sz w:val="18"/>
                <w:szCs w:val="18"/>
              </w:rPr>
            </w:pPr>
            <w:r>
              <w:rPr>
                <w:rFonts w:hint="eastAsia" w:ascii="宋体" w:hAnsi="宋体" w:cs="宋体"/>
                <w:sz w:val="18"/>
                <w:szCs w:val="18"/>
              </w:rPr>
              <w:t>2</w:t>
            </w:r>
          </w:p>
        </w:tc>
        <w:tc>
          <w:tcPr>
            <w:tcW w:w="898" w:type="dxa"/>
            <w:vAlign w:val="center"/>
          </w:tcPr>
          <w:p>
            <w:pPr>
              <w:pStyle w:val="55"/>
              <w:spacing w:before="62" w:after="62" w:line="240" w:lineRule="auto"/>
              <w:ind w:firstLine="240"/>
              <w:rPr>
                <w:rFonts w:ascii="宋体" w:hAnsi="宋体" w:cs="宋体"/>
                <w:sz w:val="18"/>
                <w:szCs w:val="18"/>
              </w:rPr>
            </w:pPr>
          </w:p>
        </w:tc>
        <w:tc>
          <w:tcPr>
            <w:tcW w:w="573" w:type="dxa"/>
            <w:vMerge w:val="continue"/>
          </w:tcPr>
          <w:p>
            <w:pPr>
              <w:pStyle w:val="55"/>
              <w:spacing w:before="62" w:after="62" w:line="240" w:lineRule="auto"/>
              <w:ind w:firstLine="240"/>
              <w:rPr>
                <w:rFonts w:ascii="宋体" w:hAnsi="宋体" w:cs="宋体"/>
                <w:sz w:val="24"/>
              </w:rPr>
            </w:pPr>
          </w:p>
        </w:tc>
        <w:tc>
          <w:tcPr>
            <w:tcW w:w="682" w:type="dxa"/>
            <w:vMerge w:val="continue"/>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exact"/>
          <w:jc w:val="center"/>
        </w:trPr>
        <w:tc>
          <w:tcPr>
            <w:tcW w:w="546" w:type="dxa"/>
            <w:vMerge w:val="continue"/>
          </w:tcPr>
          <w:p>
            <w:pPr>
              <w:pStyle w:val="55"/>
              <w:spacing w:before="62" w:after="62" w:line="240" w:lineRule="auto"/>
              <w:ind w:firstLine="240"/>
              <w:rPr>
                <w:rFonts w:ascii="宋体" w:hAnsi="宋体" w:cs="宋体"/>
                <w:sz w:val="24"/>
              </w:rPr>
            </w:pPr>
          </w:p>
        </w:tc>
        <w:tc>
          <w:tcPr>
            <w:tcW w:w="442" w:type="dxa"/>
            <w:shd w:val="clear" w:color="auto" w:fill="FFFF00"/>
            <w:vAlign w:val="center"/>
          </w:tcPr>
          <w:p>
            <w:pPr>
              <w:pStyle w:val="55"/>
              <w:spacing w:before="62" w:after="62" w:line="240" w:lineRule="auto"/>
              <w:jc w:val="left"/>
              <w:rPr>
                <w:rFonts w:ascii="宋体" w:hAnsi="宋体" w:cs="宋体"/>
                <w:sz w:val="24"/>
              </w:rPr>
            </w:pPr>
            <w:r>
              <w:rPr>
                <w:rFonts w:hint="eastAsia" w:ascii="宋体" w:hAnsi="宋体" w:cs="宋体"/>
                <w:sz w:val="24"/>
              </w:rPr>
              <w:t>小计</w:t>
            </w:r>
          </w:p>
        </w:tc>
        <w:tc>
          <w:tcPr>
            <w:tcW w:w="2111" w:type="dxa"/>
            <w:shd w:val="clear" w:color="auto" w:fill="FFFF00"/>
            <w:vAlign w:val="center"/>
          </w:tcPr>
          <w:p>
            <w:pPr>
              <w:pStyle w:val="55"/>
              <w:spacing w:before="62" w:after="62" w:line="240" w:lineRule="auto"/>
              <w:ind w:firstLine="240"/>
              <w:rPr>
                <w:rFonts w:ascii="宋体" w:hAnsi="宋体" w:cs="宋体"/>
                <w:sz w:val="24"/>
              </w:rPr>
            </w:pPr>
          </w:p>
        </w:tc>
        <w:tc>
          <w:tcPr>
            <w:tcW w:w="567" w:type="dxa"/>
            <w:shd w:val="clear" w:color="auto" w:fill="FFFF00"/>
            <w:vAlign w:val="center"/>
          </w:tcPr>
          <w:p>
            <w:pPr>
              <w:pStyle w:val="55"/>
              <w:spacing w:before="62" w:after="62" w:line="240" w:lineRule="auto"/>
              <w:jc w:val="left"/>
              <w:rPr>
                <w:rFonts w:ascii="宋体" w:hAnsi="宋体" w:cs="宋体"/>
                <w:sz w:val="17"/>
                <w:szCs w:val="17"/>
              </w:rPr>
            </w:pPr>
            <w:r>
              <w:rPr>
                <w:rFonts w:ascii="宋体" w:hAnsi="宋体" w:cs="宋体"/>
                <w:sz w:val="17"/>
                <w:szCs w:val="17"/>
              </w:rPr>
              <w:t>1</w:t>
            </w:r>
            <w:r>
              <w:rPr>
                <w:rFonts w:hint="eastAsia" w:ascii="宋体" w:hAnsi="宋体" w:cs="宋体"/>
                <w:sz w:val="17"/>
                <w:szCs w:val="17"/>
              </w:rPr>
              <w:t>216</w:t>
            </w:r>
          </w:p>
        </w:tc>
        <w:tc>
          <w:tcPr>
            <w:tcW w:w="567" w:type="dxa"/>
            <w:shd w:val="clear" w:color="auto" w:fill="FFFF00"/>
            <w:vAlign w:val="center"/>
          </w:tcPr>
          <w:p>
            <w:pPr>
              <w:pStyle w:val="55"/>
              <w:spacing w:before="62" w:after="62" w:line="240" w:lineRule="auto"/>
              <w:jc w:val="left"/>
              <w:rPr>
                <w:rFonts w:ascii="宋体" w:hAnsi="宋体" w:cs="宋体"/>
                <w:sz w:val="17"/>
                <w:szCs w:val="17"/>
              </w:rPr>
            </w:pPr>
            <w:r>
              <w:rPr>
                <w:rFonts w:ascii="宋体" w:hAnsi="宋体" w:cs="宋体"/>
                <w:sz w:val="17"/>
                <w:szCs w:val="17"/>
              </w:rPr>
              <w:t>344</w:t>
            </w:r>
          </w:p>
        </w:tc>
        <w:tc>
          <w:tcPr>
            <w:tcW w:w="529" w:type="dxa"/>
            <w:shd w:val="clear" w:color="auto" w:fill="FFFF00"/>
            <w:vAlign w:val="center"/>
          </w:tcPr>
          <w:p>
            <w:pPr>
              <w:pStyle w:val="55"/>
              <w:spacing w:before="62" w:after="62" w:line="240" w:lineRule="auto"/>
              <w:jc w:val="left"/>
              <w:rPr>
                <w:rFonts w:ascii="宋体" w:hAnsi="宋体" w:cs="宋体"/>
                <w:sz w:val="17"/>
                <w:szCs w:val="17"/>
              </w:rPr>
            </w:pPr>
            <w:r>
              <w:rPr>
                <w:rFonts w:hint="eastAsia" w:ascii="宋体" w:hAnsi="宋体" w:cs="宋体"/>
                <w:sz w:val="17"/>
                <w:szCs w:val="17"/>
              </w:rPr>
              <w:t>872</w:t>
            </w:r>
          </w:p>
        </w:tc>
        <w:tc>
          <w:tcPr>
            <w:tcW w:w="742" w:type="dxa"/>
            <w:shd w:val="clear" w:color="auto" w:fill="FFFF00"/>
            <w:vAlign w:val="center"/>
          </w:tcPr>
          <w:p>
            <w:pPr>
              <w:pStyle w:val="55"/>
              <w:spacing w:before="62" w:after="62" w:line="240" w:lineRule="auto"/>
              <w:ind w:firstLine="240"/>
              <w:rPr>
                <w:rFonts w:ascii="宋体" w:hAnsi="宋体" w:cs="宋体"/>
                <w:sz w:val="24"/>
              </w:rPr>
            </w:pPr>
          </w:p>
        </w:tc>
        <w:tc>
          <w:tcPr>
            <w:tcW w:w="1007" w:type="dxa"/>
            <w:shd w:val="clear" w:color="auto" w:fill="FFFF00"/>
            <w:vAlign w:val="center"/>
          </w:tcPr>
          <w:p>
            <w:pPr>
              <w:pStyle w:val="55"/>
              <w:spacing w:before="62" w:after="62" w:line="240" w:lineRule="auto"/>
              <w:ind w:firstLine="240"/>
              <w:rPr>
                <w:rFonts w:ascii="宋体" w:hAnsi="宋体" w:cs="宋体"/>
                <w:sz w:val="24"/>
              </w:rPr>
            </w:pPr>
            <w:r>
              <w:rPr>
                <w:rFonts w:hint="eastAsia" w:ascii="宋体" w:hAnsi="宋体" w:cs="宋体"/>
                <w:sz w:val="24"/>
              </w:rPr>
              <w:t>16</w:t>
            </w:r>
          </w:p>
        </w:tc>
        <w:tc>
          <w:tcPr>
            <w:tcW w:w="973" w:type="dxa"/>
            <w:shd w:val="clear" w:color="auto" w:fill="FFFF00"/>
            <w:vAlign w:val="center"/>
          </w:tcPr>
          <w:p>
            <w:pPr>
              <w:pStyle w:val="55"/>
              <w:spacing w:before="62" w:after="62" w:line="240" w:lineRule="auto"/>
              <w:ind w:firstLine="240"/>
              <w:rPr>
                <w:rFonts w:ascii="宋体" w:hAnsi="宋体" w:cs="宋体"/>
                <w:sz w:val="24"/>
              </w:rPr>
            </w:pPr>
            <w:r>
              <w:rPr>
                <w:rFonts w:hint="eastAsia" w:ascii="宋体" w:hAnsi="宋体" w:cs="宋体"/>
                <w:sz w:val="24"/>
              </w:rPr>
              <w:t>20</w:t>
            </w:r>
          </w:p>
        </w:tc>
        <w:tc>
          <w:tcPr>
            <w:tcW w:w="493" w:type="dxa"/>
            <w:shd w:val="clear" w:color="auto" w:fill="FFFF00"/>
            <w:vAlign w:val="center"/>
          </w:tcPr>
          <w:p>
            <w:pPr>
              <w:pStyle w:val="55"/>
              <w:spacing w:before="62" w:after="62" w:line="240" w:lineRule="auto"/>
              <w:ind w:firstLine="240"/>
              <w:rPr>
                <w:rFonts w:ascii="宋体" w:hAnsi="宋体" w:cs="宋体"/>
                <w:sz w:val="24"/>
              </w:rPr>
            </w:pPr>
          </w:p>
        </w:tc>
        <w:tc>
          <w:tcPr>
            <w:tcW w:w="886" w:type="dxa"/>
            <w:shd w:val="clear" w:color="auto" w:fill="FFFF00"/>
            <w:vAlign w:val="center"/>
          </w:tcPr>
          <w:p>
            <w:pPr>
              <w:pStyle w:val="55"/>
              <w:spacing w:before="62" w:after="62" w:line="240" w:lineRule="auto"/>
              <w:ind w:firstLine="240"/>
              <w:rPr>
                <w:rFonts w:ascii="宋体" w:hAnsi="宋体" w:cs="宋体"/>
                <w:sz w:val="24"/>
              </w:rPr>
            </w:pPr>
            <w:r>
              <w:rPr>
                <w:rFonts w:ascii="宋体" w:hAnsi="宋体" w:cs="宋体"/>
                <w:sz w:val="24"/>
              </w:rPr>
              <w:t>20</w:t>
            </w:r>
          </w:p>
        </w:tc>
        <w:tc>
          <w:tcPr>
            <w:tcW w:w="898" w:type="dxa"/>
            <w:shd w:val="clear" w:color="auto" w:fill="FFFF00"/>
            <w:vAlign w:val="center"/>
          </w:tcPr>
          <w:p>
            <w:pPr>
              <w:pStyle w:val="55"/>
              <w:spacing w:before="62" w:after="62" w:line="240" w:lineRule="auto"/>
              <w:ind w:firstLine="240"/>
              <w:rPr>
                <w:rFonts w:ascii="宋体" w:hAnsi="宋体" w:cs="宋体"/>
                <w:sz w:val="24"/>
              </w:rPr>
            </w:pPr>
            <w:r>
              <w:rPr>
                <w:rFonts w:ascii="宋体" w:hAnsi="宋体" w:cs="宋体"/>
                <w:sz w:val="24"/>
              </w:rPr>
              <w:t>18</w:t>
            </w:r>
          </w:p>
        </w:tc>
        <w:tc>
          <w:tcPr>
            <w:tcW w:w="573" w:type="dxa"/>
            <w:vMerge w:val="continue"/>
          </w:tcPr>
          <w:p>
            <w:pPr>
              <w:pStyle w:val="55"/>
              <w:spacing w:before="62" w:after="62" w:line="240" w:lineRule="auto"/>
              <w:ind w:firstLine="240"/>
              <w:rPr>
                <w:rFonts w:ascii="宋体" w:hAnsi="宋体" w:cs="宋体"/>
                <w:sz w:val="24"/>
              </w:rPr>
            </w:pPr>
          </w:p>
        </w:tc>
        <w:tc>
          <w:tcPr>
            <w:tcW w:w="682" w:type="dxa"/>
            <w:vMerge w:val="continue"/>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exact"/>
          <w:jc w:val="center"/>
        </w:trPr>
        <w:tc>
          <w:tcPr>
            <w:tcW w:w="546" w:type="dxa"/>
            <w:vMerge w:val="continue"/>
          </w:tcPr>
          <w:p>
            <w:pPr>
              <w:pStyle w:val="55"/>
              <w:spacing w:before="62" w:after="62" w:line="240" w:lineRule="auto"/>
              <w:ind w:firstLine="240"/>
              <w:rPr>
                <w:rFonts w:ascii="宋体" w:hAnsi="宋体" w:cs="宋体"/>
                <w:sz w:val="24"/>
              </w:rPr>
            </w:pPr>
          </w:p>
        </w:tc>
        <w:tc>
          <w:tcPr>
            <w:tcW w:w="442" w:type="dxa"/>
            <w:shd w:val="clear" w:color="auto" w:fill="FFFF00"/>
            <w:vAlign w:val="center"/>
          </w:tcPr>
          <w:p>
            <w:pPr>
              <w:pStyle w:val="55"/>
              <w:spacing w:before="62" w:after="62" w:line="240" w:lineRule="auto"/>
              <w:jc w:val="left"/>
              <w:rPr>
                <w:rFonts w:ascii="宋体" w:hAnsi="宋体" w:cs="宋体"/>
                <w:sz w:val="24"/>
              </w:rPr>
            </w:pPr>
            <w:r>
              <w:rPr>
                <w:rFonts w:hint="eastAsia" w:ascii="宋体" w:hAnsi="宋体" w:cs="宋体"/>
                <w:sz w:val="24"/>
              </w:rPr>
              <w:t>合计</w:t>
            </w:r>
          </w:p>
        </w:tc>
        <w:tc>
          <w:tcPr>
            <w:tcW w:w="2111" w:type="dxa"/>
            <w:shd w:val="clear" w:color="auto" w:fill="FFFF00"/>
            <w:vAlign w:val="center"/>
          </w:tcPr>
          <w:p>
            <w:pPr>
              <w:pStyle w:val="55"/>
              <w:spacing w:before="62" w:after="62" w:line="240" w:lineRule="auto"/>
              <w:ind w:firstLine="240"/>
              <w:rPr>
                <w:rFonts w:ascii="宋体" w:hAnsi="宋体" w:cs="宋体"/>
                <w:sz w:val="24"/>
              </w:rPr>
            </w:pPr>
          </w:p>
        </w:tc>
        <w:tc>
          <w:tcPr>
            <w:tcW w:w="567" w:type="dxa"/>
            <w:shd w:val="clear" w:color="auto" w:fill="FFFF00"/>
            <w:vAlign w:val="center"/>
          </w:tcPr>
          <w:p>
            <w:pPr>
              <w:pStyle w:val="55"/>
              <w:spacing w:before="62" w:after="62" w:line="240" w:lineRule="auto"/>
              <w:jc w:val="left"/>
              <w:rPr>
                <w:rFonts w:ascii="宋体" w:hAnsi="宋体" w:cs="宋体"/>
                <w:sz w:val="17"/>
                <w:szCs w:val="17"/>
              </w:rPr>
            </w:pPr>
            <w:r>
              <w:rPr>
                <w:rFonts w:hint="eastAsia" w:ascii="宋体" w:hAnsi="宋体" w:cs="宋体"/>
                <w:sz w:val="17"/>
                <w:szCs w:val="17"/>
              </w:rPr>
              <w:t>1848</w:t>
            </w:r>
          </w:p>
        </w:tc>
        <w:tc>
          <w:tcPr>
            <w:tcW w:w="567" w:type="dxa"/>
            <w:shd w:val="clear" w:color="auto" w:fill="FFFF00"/>
            <w:vAlign w:val="center"/>
          </w:tcPr>
          <w:p>
            <w:pPr>
              <w:pStyle w:val="55"/>
              <w:spacing w:before="62" w:after="62" w:line="240" w:lineRule="auto"/>
              <w:jc w:val="left"/>
              <w:rPr>
                <w:rFonts w:ascii="宋体" w:hAnsi="宋体" w:cs="宋体"/>
                <w:sz w:val="17"/>
                <w:szCs w:val="17"/>
              </w:rPr>
            </w:pPr>
            <w:r>
              <w:rPr>
                <w:rFonts w:hint="eastAsia" w:ascii="宋体" w:hAnsi="宋体" w:cs="宋体"/>
                <w:sz w:val="17"/>
                <w:szCs w:val="17"/>
              </w:rPr>
              <w:t>846</w:t>
            </w:r>
          </w:p>
        </w:tc>
        <w:tc>
          <w:tcPr>
            <w:tcW w:w="529" w:type="dxa"/>
            <w:shd w:val="clear" w:color="auto" w:fill="FFFF00"/>
            <w:vAlign w:val="center"/>
          </w:tcPr>
          <w:p>
            <w:pPr>
              <w:pStyle w:val="55"/>
              <w:spacing w:before="62" w:after="62" w:line="240" w:lineRule="auto"/>
              <w:jc w:val="left"/>
              <w:rPr>
                <w:rFonts w:ascii="宋体" w:hAnsi="宋体" w:cs="宋体"/>
                <w:sz w:val="15"/>
                <w:szCs w:val="15"/>
              </w:rPr>
            </w:pPr>
            <w:r>
              <w:rPr>
                <w:rFonts w:hint="eastAsia" w:ascii="宋体" w:hAnsi="宋体" w:cs="宋体"/>
                <w:sz w:val="15"/>
                <w:szCs w:val="15"/>
              </w:rPr>
              <w:t>994</w:t>
            </w:r>
          </w:p>
        </w:tc>
        <w:tc>
          <w:tcPr>
            <w:tcW w:w="742" w:type="dxa"/>
            <w:shd w:val="clear" w:color="auto" w:fill="FFFF00"/>
            <w:vAlign w:val="center"/>
          </w:tcPr>
          <w:p>
            <w:pPr>
              <w:pStyle w:val="55"/>
              <w:spacing w:before="62" w:after="62" w:line="240" w:lineRule="auto"/>
              <w:ind w:firstLine="240"/>
              <w:rPr>
                <w:rFonts w:ascii="宋体" w:hAnsi="宋体" w:cs="宋体"/>
                <w:sz w:val="24"/>
              </w:rPr>
            </w:pPr>
          </w:p>
        </w:tc>
        <w:tc>
          <w:tcPr>
            <w:tcW w:w="1007" w:type="dxa"/>
            <w:shd w:val="clear" w:color="auto" w:fill="FFFF00"/>
            <w:vAlign w:val="center"/>
          </w:tcPr>
          <w:p>
            <w:pPr>
              <w:pStyle w:val="55"/>
              <w:spacing w:before="62" w:after="62" w:line="240" w:lineRule="auto"/>
              <w:ind w:firstLine="240"/>
              <w:rPr>
                <w:rFonts w:ascii="宋体" w:hAnsi="宋体" w:cs="宋体"/>
                <w:sz w:val="24"/>
              </w:rPr>
            </w:pPr>
            <w:r>
              <w:rPr>
                <w:rFonts w:hint="eastAsia" w:ascii="宋体" w:hAnsi="宋体" w:cs="宋体"/>
                <w:sz w:val="24"/>
              </w:rPr>
              <w:t>2</w:t>
            </w:r>
            <w:r>
              <w:rPr>
                <w:rFonts w:ascii="宋体" w:hAnsi="宋体" w:cs="宋体"/>
                <w:sz w:val="24"/>
              </w:rPr>
              <w:t>8</w:t>
            </w:r>
          </w:p>
        </w:tc>
        <w:tc>
          <w:tcPr>
            <w:tcW w:w="973" w:type="dxa"/>
            <w:shd w:val="clear" w:color="auto" w:fill="FFFF00"/>
            <w:vAlign w:val="center"/>
          </w:tcPr>
          <w:p>
            <w:pPr>
              <w:pStyle w:val="55"/>
              <w:spacing w:before="62" w:after="62" w:line="240" w:lineRule="auto"/>
              <w:ind w:firstLine="240"/>
              <w:rPr>
                <w:rFonts w:ascii="宋体" w:hAnsi="宋体" w:cs="宋体"/>
                <w:sz w:val="24"/>
              </w:rPr>
            </w:pPr>
            <w:r>
              <w:rPr>
                <w:rFonts w:hint="eastAsia" w:ascii="宋体" w:hAnsi="宋体" w:cs="宋体"/>
                <w:sz w:val="24"/>
              </w:rPr>
              <w:t>2</w:t>
            </w:r>
            <w:r>
              <w:rPr>
                <w:rFonts w:ascii="宋体" w:hAnsi="宋体" w:cs="宋体"/>
                <w:sz w:val="24"/>
              </w:rPr>
              <w:t>8</w:t>
            </w:r>
          </w:p>
        </w:tc>
        <w:tc>
          <w:tcPr>
            <w:tcW w:w="493" w:type="dxa"/>
            <w:shd w:val="clear" w:color="auto" w:fill="FFFF00"/>
            <w:vAlign w:val="center"/>
          </w:tcPr>
          <w:p>
            <w:pPr>
              <w:pStyle w:val="55"/>
              <w:spacing w:before="62" w:after="62" w:line="240" w:lineRule="auto"/>
              <w:ind w:firstLine="240"/>
              <w:rPr>
                <w:rFonts w:ascii="宋体" w:hAnsi="宋体" w:cs="宋体"/>
                <w:sz w:val="24"/>
              </w:rPr>
            </w:pPr>
          </w:p>
        </w:tc>
        <w:tc>
          <w:tcPr>
            <w:tcW w:w="886" w:type="dxa"/>
            <w:shd w:val="clear" w:color="auto" w:fill="FFFF00"/>
            <w:vAlign w:val="center"/>
          </w:tcPr>
          <w:p>
            <w:pPr>
              <w:pStyle w:val="55"/>
              <w:spacing w:before="62" w:after="62" w:line="240" w:lineRule="auto"/>
              <w:ind w:firstLine="240"/>
              <w:rPr>
                <w:rFonts w:ascii="宋体" w:hAnsi="宋体" w:cs="宋体"/>
                <w:sz w:val="24"/>
              </w:rPr>
            </w:pPr>
            <w:r>
              <w:rPr>
                <w:rFonts w:hint="eastAsia" w:ascii="宋体" w:hAnsi="宋体" w:cs="宋体"/>
                <w:sz w:val="24"/>
              </w:rPr>
              <w:t>2</w:t>
            </w:r>
            <w:r>
              <w:rPr>
                <w:rFonts w:ascii="宋体" w:hAnsi="宋体" w:cs="宋体"/>
                <w:sz w:val="24"/>
              </w:rPr>
              <w:t>8</w:t>
            </w:r>
          </w:p>
        </w:tc>
        <w:tc>
          <w:tcPr>
            <w:tcW w:w="898" w:type="dxa"/>
            <w:shd w:val="clear" w:color="auto" w:fill="FFFF00"/>
            <w:vAlign w:val="center"/>
          </w:tcPr>
          <w:p>
            <w:pPr>
              <w:pStyle w:val="55"/>
              <w:spacing w:before="62" w:after="62" w:line="240" w:lineRule="auto"/>
              <w:ind w:firstLine="240"/>
              <w:rPr>
                <w:rFonts w:ascii="宋体" w:hAnsi="宋体" w:cs="宋体"/>
                <w:sz w:val="24"/>
              </w:rPr>
            </w:pPr>
            <w:r>
              <w:rPr>
                <w:rFonts w:hint="eastAsia" w:ascii="宋体" w:hAnsi="宋体" w:cs="宋体"/>
                <w:sz w:val="24"/>
              </w:rPr>
              <w:t>2</w:t>
            </w:r>
            <w:r>
              <w:rPr>
                <w:rFonts w:ascii="宋体" w:hAnsi="宋体" w:cs="宋体"/>
                <w:sz w:val="24"/>
              </w:rPr>
              <w:t>8</w:t>
            </w:r>
          </w:p>
        </w:tc>
        <w:tc>
          <w:tcPr>
            <w:tcW w:w="573" w:type="dxa"/>
            <w:vMerge w:val="continue"/>
          </w:tcPr>
          <w:p>
            <w:pPr>
              <w:pStyle w:val="55"/>
              <w:spacing w:before="62" w:after="62" w:line="240" w:lineRule="auto"/>
              <w:ind w:firstLine="240"/>
              <w:rPr>
                <w:rFonts w:ascii="宋体" w:hAnsi="宋体" w:cs="宋体"/>
                <w:sz w:val="24"/>
              </w:rPr>
            </w:pPr>
          </w:p>
        </w:tc>
        <w:tc>
          <w:tcPr>
            <w:tcW w:w="682" w:type="dxa"/>
            <w:vMerge w:val="continue"/>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exact"/>
          <w:jc w:val="center"/>
        </w:trPr>
        <w:tc>
          <w:tcPr>
            <w:tcW w:w="546" w:type="dxa"/>
            <w:vMerge w:val="continue"/>
          </w:tcPr>
          <w:p>
            <w:pPr>
              <w:pStyle w:val="55"/>
              <w:spacing w:before="62" w:after="62" w:line="240" w:lineRule="auto"/>
              <w:ind w:firstLine="240"/>
              <w:rPr>
                <w:rFonts w:ascii="宋体" w:hAnsi="宋体" w:cs="宋体"/>
                <w:sz w:val="24"/>
              </w:rPr>
            </w:pPr>
          </w:p>
        </w:tc>
        <w:tc>
          <w:tcPr>
            <w:tcW w:w="2553" w:type="dxa"/>
            <w:gridSpan w:val="2"/>
            <w:vAlign w:val="center"/>
          </w:tcPr>
          <w:p>
            <w:pPr>
              <w:pStyle w:val="55"/>
              <w:spacing w:before="62" w:after="62" w:line="240" w:lineRule="auto"/>
              <w:jc w:val="left"/>
              <w:rPr>
                <w:rFonts w:ascii="宋体" w:hAnsi="宋体" w:cs="宋体"/>
                <w:sz w:val="24"/>
              </w:rPr>
            </w:pPr>
            <w:r>
              <w:rPr>
                <w:rFonts w:hint="eastAsia" w:ascii="宋体" w:hAnsi="宋体" w:cs="宋体"/>
                <w:sz w:val="24"/>
              </w:rPr>
              <w:t>入学教育、军训</w:t>
            </w:r>
          </w:p>
          <w:p>
            <w:pPr>
              <w:pStyle w:val="55"/>
              <w:spacing w:before="62" w:after="62" w:line="240" w:lineRule="auto"/>
              <w:ind w:firstLine="240"/>
              <w:jc w:val="left"/>
              <w:rPr>
                <w:rFonts w:ascii="宋体" w:hAnsi="宋体" w:cs="宋体"/>
                <w:sz w:val="24"/>
              </w:rPr>
            </w:pPr>
            <w:r>
              <w:rPr>
                <w:rFonts w:hint="eastAsia" w:ascii="宋体" w:hAnsi="宋体" w:cs="宋体"/>
                <w:sz w:val="24"/>
              </w:rPr>
              <w:t>认识专业</w:t>
            </w:r>
          </w:p>
        </w:tc>
        <w:tc>
          <w:tcPr>
            <w:tcW w:w="567" w:type="dxa"/>
            <w:vAlign w:val="center"/>
          </w:tcPr>
          <w:p>
            <w:pPr>
              <w:pStyle w:val="55"/>
              <w:spacing w:before="62" w:after="62" w:line="240" w:lineRule="auto"/>
              <w:ind w:firstLine="170"/>
              <w:jc w:val="left"/>
              <w:rPr>
                <w:rFonts w:ascii="宋体" w:hAnsi="宋体" w:cs="宋体"/>
                <w:sz w:val="17"/>
                <w:szCs w:val="17"/>
              </w:rPr>
            </w:pPr>
            <w:r>
              <w:rPr>
                <w:rFonts w:hint="eastAsia" w:ascii="宋体" w:hAnsi="宋体" w:cs="宋体"/>
                <w:sz w:val="17"/>
                <w:szCs w:val="17"/>
              </w:rPr>
              <w:t>2</w:t>
            </w:r>
            <w:r>
              <w:rPr>
                <w:rFonts w:ascii="宋体" w:hAnsi="宋体" w:cs="宋体"/>
                <w:sz w:val="17"/>
                <w:szCs w:val="17"/>
              </w:rPr>
              <w:t>8</w:t>
            </w:r>
          </w:p>
        </w:tc>
        <w:tc>
          <w:tcPr>
            <w:tcW w:w="567" w:type="dxa"/>
            <w:vAlign w:val="center"/>
          </w:tcPr>
          <w:p>
            <w:pPr>
              <w:pStyle w:val="55"/>
              <w:spacing w:before="62" w:after="62" w:line="240" w:lineRule="auto"/>
              <w:ind w:firstLine="240"/>
              <w:rPr>
                <w:rFonts w:ascii="宋体" w:hAnsi="宋体" w:cs="宋体"/>
                <w:sz w:val="24"/>
              </w:rPr>
            </w:pPr>
          </w:p>
        </w:tc>
        <w:tc>
          <w:tcPr>
            <w:tcW w:w="529" w:type="dxa"/>
            <w:vAlign w:val="center"/>
          </w:tcPr>
          <w:p>
            <w:pPr>
              <w:pStyle w:val="55"/>
              <w:spacing w:before="62" w:after="62" w:line="240" w:lineRule="auto"/>
              <w:jc w:val="left"/>
              <w:rPr>
                <w:rFonts w:ascii="宋体" w:hAnsi="宋体" w:cs="宋体"/>
                <w:sz w:val="24"/>
              </w:rPr>
            </w:pPr>
            <w:r>
              <w:rPr>
                <w:rFonts w:hint="eastAsia" w:ascii="宋体" w:hAnsi="宋体" w:cs="宋体"/>
                <w:sz w:val="24"/>
              </w:rPr>
              <w:t>1</w:t>
            </w:r>
          </w:p>
        </w:tc>
        <w:tc>
          <w:tcPr>
            <w:tcW w:w="742" w:type="dxa"/>
            <w:vAlign w:val="center"/>
          </w:tcPr>
          <w:p>
            <w:pPr>
              <w:pStyle w:val="55"/>
              <w:spacing w:before="62" w:after="62" w:line="240" w:lineRule="auto"/>
              <w:ind w:firstLine="240"/>
              <w:rPr>
                <w:rFonts w:ascii="宋体" w:hAnsi="宋体" w:cs="宋体"/>
                <w:sz w:val="24"/>
              </w:rPr>
            </w:pPr>
          </w:p>
        </w:tc>
        <w:tc>
          <w:tcPr>
            <w:tcW w:w="1007" w:type="dxa"/>
            <w:vAlign w:val="center"/>
          </w:tcPr>
          <w:p>
            <w:pPr>
              <w:pStyle w:val="55"/>
              <w:spacing w:before="62" w:after="62" w:line="240" w:lineRule="auto"/>
              <w:ind w:firstLine="240"/>
              <w:rPr>
                <w:rFonts w:ascii="宋体" w:hAnsi="宋体" w:cs="宋体"/>
                <w:sz w:val="24"/>
              </w:rPr>
            </w:pPr>
          </w:p>
        </w:tc>
        <w:tc>
          <w:tcPr>
            <w:tcW w:w="973" w:type="dxa"/>
            <w:vAlign w:val="center"/>
          </w:tcPr>
          <w:p>
            <w:pPr>
              <w:pStyle w:val="55"/>
              <w:spacing w:before="62" w:after="62" w:line="240" w:lineRule="auto"/>
              <w:ind w:firstLine="240"/>
              <w:rPr>
                <w:rFonts w:ascii="宋体" w:hAnsi="宋体" w:cs="宋体"/>
                <w:sz w:val="24"/>
              </w:rPr>
            </w:pPr>
          </w:p>
        </w:tc>
        <w:tc>
          <w:tcPr>
            <w:tcW w:w="493" w:type="dxa"/>
            <w:vAlign w:val="center"/>
          </w:tcPr>
          <w:p>
            <w:pPr>
              <w:pStyle w:val="55"/>
              <w:spacing w:before="62" w:after="62" w:line="240" w:lineRule="auto"/>
              <w:ind w:firstLine="240"/>
              <w:rPr>
                <w:rFonts w:ascii="宋体" w:hAnsi="宋体" w:cs="宋体"/>
                <w:sz w:val="24"/>
              </w:rPr>
            </w:pPr>
          </w:p>
        </w:tc>
        <w:tc>
          <w:tcPr>
            <w:tcW w:w="886" w:type="dxa"/>
            <w:vAlign w:val="center"/>
          </w:tcPr>
          <w:p>
            <w:pPr>
              <w:pStyle w:val="55"/>
              <w:spacing w:before="62" w:after="62" w:line="240" w:lineRule="auto"/>
              <w:ind w:firstLine="240"/>
              <w:rPr>
                <w:rFonts w:ascii="宋体" w:hAnsi="宋体" w:cs="宋体"/>
                <w:sz w:val="24"/>
              </w:rPr>
            </w:pPr>
          </w:p>
        </w:tc>
        <w:tc>
          <w:tcPr>
            <w:tcW w:w="898" w:type="dxa"/>
          </w:tcPr>
          <w:p>
            <w:pPr>
              <w:pStyle w:val="55"/>
              <w:spacing w:before="62" w:after="62" w:line="240" w:lineRule="auto"/>
              <w:ind w:firstLine="240"/>
              <w:jc w:val="left"/>
              <w:rPr>
                <w:rFonts w:ascii="宋体" w:hAnsi="宋体" w:cs="宋体"/>
                <w:sz w:val="24"/>
              </w:rPr>
            </w:pPr>
          </w:p>
          <w:p>
            <w:pPr>
              <w:pStyle w:val="55"/>
              <w:spacing w:before="62" w:after="62" w:line="240" w:lineRule="auto"/>
              <w:ind w:firstLine="240"/>
              <w:jc w:val="left"/>
              <w:rPr>
                <w:rFonts w:ascii="宋体" w:hAnsi="宋体" w:cs="宋体"/>
                <w:sz w:val="24"/>
              </w:rPr>
            </w:pPr>
            <w:r>
              <w:rPr>
                <w:rFonts w:hint="eastAsia" w:ascii="宋体" w:hAnsi="宋体" w:cs="宋体"/>
                <w:sz w:val="24"/>
              </w:rPr>
              <w:t>2</w:t>
            </w:r>
            <w:r>
              <w:rPr>
                <w:rFonts w:ascii="宋体" w:hAnsi="宋体" w:cs="宋体"/>
                <w:sz w:val="24"/>
              </w:rPr>
              <w:t>8</w:t>
            </w:r>
          </w:p>
          <w:p>
            <w:pPr>
              <w:pStyle w:val="55"/>
              <w:spacing w:before="62" w:after="62" w:line="240" w:lineRule="auto"/>
              <w:ind w:firstLine="240"/>
              <w:rPr>
                <w:rFonts w:ascii="宋体" w:hAnsi="宋体" w:cs="宋体"/>
                <w:sz w:val="24"/>
              </w:rPr>
            </w:pPr>
          </w:p>
        </w:tc>
        <w:tc>
          <w:tcPr>
            <w:tcW w:w="573" w:type="dxa"/>
            <w:vMerge w:val="continue"/>
          </w:tcPr>
          <w:p>
            <w:pPr>
              <w:pStyle w:val="55"/>
              <w:spacing w:before="62" w:after="62" w:line="240" w:lineRule="auto"/>
              <w:ind w:firstLine="240"/>
              <w:rPr>
                <w:rFonts w:ascii="宋体" w:hAnsi="宋体" w:cs="宋体"/>
                <w:sz w:val="24"/>
              </w:rPr>
            </w:pPr>
          </w:p>
        </w:tc>
        <w:tc>
          <w:tcPr>
            <w:tcW w:w="682" w:type="dxa"/>
            <w:vMerge w:val="continue"/>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exact"/>
          <w:jc w:val="center"/>
        </w:trPr>
        <w:tc>
          <w:tcPr>
            <w:tcW w:w="546" w:type="dxa"/>
            <w:vMerge w:val="restart"/>
            <w:vAlign w:val="center"/>
          </w:tcPr>
          <w:p>
            <w:pPr>
              <w:pStyle w:val="55"/>
              <w:spacing w:before="62" w:after="62" w:line="240" w:lineRule="auto"/>
              <w:jc w:val="left"/>
              <w:rPr>
                <w:rFonts w:ascii="宋体" w:hAnsi="宋体" w:cs="宋体"/>
                <w:sz w:val="24"/>
              </w:rPr>
            </w:pPr>
            <w:r>
              <w:rPr>
                <w:rFonts w:hint="eastAsia" w:ascii="宋体" w:hAnsi="宋体" w:cs="宋体"/>
                <w:sz w:val="24"/>
              </w:rPr>
              <w:t>教</w:t>
            </w:r>
          </w:p>
          <w:p>
            <w:pPr>
              <w:pStyle w:val="55"/>
              <w:spacing w:before="62" w:after="62" w:line="240" w:lineRule="auto"/>
              <w:jc w:val="left"/>
              <w:rPr>
                <w:rFonts w:ascii="宋体" w:hAnsi="宋体" w:cs="宋体"/>
                <w:sz w:val="24"/>
              </w:rPr>
            </w:pPr>
            <w:r>
              <w:rPr>
                <w:rFonts w:hint="eastAsia" w:ascii="宋体" w:hAnsi="宋体" w:cs="宋体"/>
                <w:sz w:val="24"/>
              </w:rPr>
              <w:t>学</w:t>
            </w:r>
          </w:p>
          <w:p>
            <w:pPr>
              <w:pStyle w:val="55"/>
              <w:spacing w:before="62" w:after="62" w:line="240" w:lineRule="auto"/>
              <w:jc w:val="left"/>
              <w:rPr>
                <w:rFonts w:ascii="宋体" w:hAnsi="宋体" w:cs="宋体"/>
                <w:sz w:val="24"/>
              </w:rPr>
            </w:pPr>
            <w:r>
              <w:rPr>
                <w:rFonts w:hint="eastAsia" w:ascii="宋体" w:hAnsi="宋体" w:cs="宋体"/>
                <w:sz w:val="24"/>
              </w:rPr>
              <w:t>实</w:t>
            </w:r>
          </w:p>
          <w:p>
            <w:pPr>
              <w:pStyle w:val="55"/>
              <w:spacing w:before="62" w:after="62" w:line="240" w:lineRule="auto"/>
              <w:jc w:val="left"/>
              <w:rPr>
                <w:rFonts w:ascii="宋体" w:hAnsi="宋体" w:cs="宋体"/>
                <w:sz w:val="24"/>
              </w:rPr>
            </w:pPr>
            <w:r>
              <w:rPr>
                <w:rFonts w:hint="eastAsia" w:ascii="宋体" w:hAnsi="宋体" w:cs="宋体"/>
                <w:sz w:val="24"/>
              </w:rPr>
              <w:t>践</w:t>
            </w:r>
          </w:p>
        </w:tc>
        <w:tc>
          <w:tcPr>
            <w:tcW w:w="2553" w:type="dxa"/>
            <w:gridSpan w:val="2"/>
            <w:vAlign w:val="center"/>
          </w:tcPr>
          <w:p>
            <w:pPr>
              <w:pStyle w:val="55"/>
              <w:spacing w:before="62" w:after="62" w:line="240" w:lineRule="auto"/>
              <w:ind w:firstLine="240"/>
              <w:rPr>
                <w:rFonts w:ascii="宋体" w:hAnsi="宋体" w:cs="宋体"/>
                <w:sz w:val="24"/>
              </w:rPr>
            </w:pPr>
            <w:r>
              <w:rPr>
                <w:rFonts w:hint="eastAsia" w:ascii="宋体" w:hAnsi="宋体" w:cs="宋体"/>
                <w:sz w:val="24"/>
              </w:rPr>
              <w:t>跟岗实习</w:t>
            </w:r>
          </w:p>
        </w:tc>
        <w:tc>
          <w:tcPr>
            <w:tcW w:w="567" w:type="dxa"/>
            <w:vAlign w:val="center"/>
          </w:tcPr>
          <w:p>
            <w:pPr>
              <w:pStyle w:val="55"/>
              <w:spacing w:before="62" w:after="62" w:line="240" w:lineRule="auto"/>
              <w:jc w:val="left"/>
              <w:rPr>
                <w:rFonts w:ascii="宋体" w:hAnsi="宋体" w:cs="宋体"/>
                <w:sz w:val="17"/>
                <w:szCs w:val="17"/>
              </w:rPr>
            </w:pPr>
            <w:r>
              <w:rPr>
                <w:rFonts w:ascii="宋体" w:hAnsi="宋体" w:cs="宋体"/>
                <w:sz w:val="17"/>
                <w:szCs w:val="17"/>
              </w:rPr>
              <w:t>150</w:t>
            </w:r>
          </w:p>
        </w:tc>
        <w:tc>
          <w:tcPr>
            <w:tcW w:w="567" w:type="dxa"/>
            <w:vAlign w:val="center"/>
          </w:tcPr>
          <w:p>
            <w:pPr>
              <w:pStyle w:val="55"/>
              <w:spacing w:before="62" w:after="62" w:line="240" w:lineRule="auto"/>
              <w:ind w:firstLine="240"/>
              <w:rPr>
                <w:rFonts w:ascii="宋体" w:hAnsi="宋体" w:cs="宋体"/>
                <w:sz w:val="24"/>
              </w:rPr>
            </w:pPr>
          </w:p>
        </w:tc>
        <w:tc>
          <w:tcPr>
            <w:tcW w:w="529" w:type="dxa"/>
            <w:vAlign w:val="center"/>
          </w:tcPr>
          <w:p>
            <w:pPr>
              <w:pStyle w:val="55"/>
              <w:spacing w:before="62" w:after="62" w:line="240" w:lineRule="auto"/>
              <w:ind w:firstLine="240"/>
              <w:rPr>
                <w:rFonts w:ascii="宋体" w:hAnsi="宋体" w:cs="宋体"/>
                <w:sz w:val="24"/>
              </w:rPr>
            </w:pPr>
          </w:p>
        </w:tc>
        <w:tc>
          <w:tcPr>
            <w:tcW w:w="742" w:type="dxa"/>
            <w:vAlign w:val="center"/>
          </w:tcPr>
          <w:p>
            <w:pPr>
              <w:pStyle w:val="55"/>
              <w:spacing w:before="62" w:after="62" w:line="240" w:lineRule="auto"/>
              <w:ind w:firstLine="240"/>
              <w:rPr>
                <w:rFonts w:ascii="宋体" w:hAnsi="宋体" w:cs="宋体"/>
                <w:sz w:val="24"/>
              </w:rPr>
            </w:pPr>
          </w:p>
        </w:tc>
        <w:tc>
          <w:tcPr>
            <w:tcW w:w="1007" w:type="dxa"/>
            <w:vAlign w:val="center"/>
          </w:tcPr>
          <w:p>
            <w:pPr>
              <w:pStyle w:val="55"/>
              <w:spacing w:before="62" w:after="62" w:line="240" w:lineRule="auto"/>
              <w:ind w:firstLine="240"/>
              <w:rPr>
                <w:rFonts w:ascii="宋体" w:hAnsi="宋体" w:cs="宋体"/>
                <w:sz w:val="24"/>
              </w:rPr>
            </w:pPr>
          </w:p>
        </w:tc>
        <w:tc>
          <w:tcPr>
            <w:tcW w:w="973" w:type="dxa"/>
            <w:vAlign w:val="center"/>
          </w:tcPr>
          <w:p>
            <w:pPr>
              <w:pStyle w:val="55"/>
              <w:spacing w:before="62" w:after="62" w:line="240" w:lineRule="auto"/>
              <w:ind w:firstLine="240"/>
              <w:rPr>
                <w:rFonts w:ascii="宋体" w:hAnsi="宋体" w:cs="宋体"/>
                <w:sz w:val="24"/>
              </w:rPr>
            </w:pPr>
          </w:p>
        </w:tc>
        <w:tc>
          <w:tcPr>
            <w:tcW w:w="493" w:type="dxa"/>
            <w:vAlign w:val="center"/>
          </w:tcPr>
          <w:p>
            <w:pPr>
              <w:pStyle w:val="55"/>
              <w:spacing w:before="62" w:after="62" w:line="240" w:lineRule="auto"/>
              <w:jc w:val="left"/>
              <w:rPr>
                <w:rFonts w:ascii="宋体" w:hAnsi="宋体" w:cs="宋体"/>
                <w:sz w:val="24"/>
              </w:rPr>
            </w:pPr>
            <w:r>
              <w:rPr>
                <w:rFonts w:ascii="宋体" w:hAnsi="宋体" w:cs="宋体"/>
                <w:sz w:val="24"/>
              </w:rPr>
              <w:t>30</w:t>
            </w:r>
          </w:p>
        </w:tc>
        <w:tc>
          <w:tcPr>
            <w:tcW w:w="886" w:type="dxa"/>
            <w:vAlign w:val="center"/>
          </w:tcPr>
          <w:p>
            <w:pPr>
              <w:pStyle w:val="55"/>
              <w:spacing w:before="62" w:after="62" w:line="240" w:lineRule="auto"/>
              <w:ind w:firstLine="240"/>
              <w:rPr>
                <w:rFonts w:ascii="宋体" w:hAnsi="宋体" w:cs="宋体"/>
                <w:sz w:val="24"/>
              </w:rPr>
            </w:pPr>
          </w:p>
        </w:tc>
        <w:tc>
          <w:tcPr>
            <w:tcW w:w="898" w:type="dxa"/>
            <w:vAlign w:val="center"/>
          </w:tcPr>
          <w:p>
            <w:pPr>
              <w:pStyle w:val="55"/>
              <w:spacing w:before="62" w:after="62" w:line="240" w:lineRule="auto"/>
              <w:ind w:firstLine="240"/>
              <w:rPr>
                <w:rFonts w:ascii="宋体" w:hAnsi="宋体" w:cs="宋体"/>
                <w:sz w:val="24"/>
              </w:rPr>
            </w:pPr>
          </w:p>
        </w:tc>
        <w:tc>
          <w:tcPr>
            <w:tcW w:w="573" w:type="dxa"/>
            <w:vMerge w:val="continue"/>
          </w:tcPr>
          <w:p>
            <w:pPr>
              <w:pStyle w:val="55"/>
              <w:spacing w:before="62" w:after="62" w:line="240" w:lineRule="auto"/>
              <w:ind w:firstLine="240"/>
              <w:rPr>
                <w:rFonts w:ascii="宋体" w:hAnsi="宋体" w:cs="宋体"/>
                <w:sz w:val="24"/>
              </w:rPr>
            </w:pPr>
          </w:p>
        </w:tc>
        <w:tc>
          <w:tcPr>
            <w:tcW w:w="682" w:type="dxa"/>
            <w:vMerge w:val="continue"/>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546" w:type="dxa"/>
            <w:vMerge w:val="continue"/>
          </w:tcPr>
          <w:p>
            <w:pPr>
              <w:pStyle w:val="55"/>
              <w:spacing w:before="62" w:after="62" w:line="240" w:lineRule="auto"/>
              <w:ind w:firstLine="240"/>
              <w:rPr>
                <w:rFonts w:ascii="宋体" w:hAnsi="宋体" w:cs="宋体"/>
                <w:sz w:val="24"/>
              </w:rPr>
            </w:pPr>
          </w:p>
        </w:tc>
        <w:tc>
          <w:tcPr>
            <w:tcW w:w="2553" w:type="dxa"/>
            <w:gridSpan w:val="2"/>
            <w:vAlign w:val="center"/>
          </w:tcPr>
          <w:p>
            <w:pPr>
              <w:pStyle w:val="55"/>
              <w:spacing w:before="62" w:after="62" w:line="240" w:lineRule="auto"/>
              <w:ind w:firstLine="240"/>
              <w:rPr>
                <w:rFonts w:ascii="宋体" w:hAnsi="宋体" w:cs="宋体"/>
                <w:sz w:val="24"/>
              </w:rPr>
            </w:pPr>
            <w:r>
              <w:rPr>
                <w:rFonts w:hint="eastAsia" w:ascii="宋体" w:hAnsi="宋体" w:cs="宋体"/>
                <w:sz w:val="24"/>
              </w:rPr>
              <w:t>顶岗实习</w:t>
            </w:r>
          </w:p>
        </w:tc>
        <w:tc>
          <w:tcPr>
            <w:tcW w:w="567" w:type="dxa"/>
            <w:vAlign w:val="center"/>
          </w:tcPr>
          <w:p>
            <w:pPr>
              <w:pStyle w:val="55"/>
              <w:spacing w:before="62" w:after="62" w:line="240" w:lineRule="auto"/>
              <w:jc w:val="left"/>
              <w:rPr>
                <w:rFonts w:ascii="宋体" w:hAnsi="宋体" w:cs="宋体"/>
                <w:sz w:val="17"/>
                <w:szCs w:val="17"/>
              </w:rPr>
            </w:pPr>
            <w:r>
              <w:rPr>
                <w:rFonts w:hint="eastAsia" w:ascii="宋体" w:hAnsi="宋体" w:cs="宋体"/>
                <w:sz w:val="17"/>
                <w:szCs w:val="17"/>
              </w:rPr>
              <w:t>1200</w:t>
            </w:r>
          </w:p>
        </w:tc>
        <w:tc>
          <w:tcPr>
            <w:tcW w:w="567" w:type="dxa"/>
            <w:vAlign w:val="center"/>
          </w:tcPr>
          <w:p>
            <w:pPr>
              <w:pStyle w:val="55"/>
              <w:spacing w:before="62" w:after="62" w:line="240" w:lineRule="auto"/>
              <w:ind w:firstLine="240"/>
              <w:rPr>
                <w:rFonts w:ascii="宋体" w:hAnsi="宋体" w:cs="宋体"/>
                <w:sz w:val="24"/>
              </w:rPr>
            </w:pPr>
          </w:p>
        </w:tc>
        <w:tc>
          <w:tcPr>
            <w:tcW w:w="529" w:type="dxa"/>
            <w:vAlign w:val="center"/>
          </w:tcPr>
          <w:p>
            <w:pPr>
              <w:pStyle w:val="55"/>
              <w:spacing w:before="62" w:after="62" w:line="240" w:lineRule="auto"/>
              <w:ind w:firstLine="240"/>
              <w:rPr>
                <w:rFonts w:ascii="宋体" w:hAnsi="宋体" w:cs="宋体"/>
                <w:sz w:val="24"/>
              </w:rPr>
            </w:pPr>
          </w:p>
        </w:tc>
        <w:tc>
          <w:tcPr>
            <w:tcW w:w="742" w:type="dxa"/>
            <w:vAlign w:val="center"/>
          </w:tcPr>
          <w:p>
            <w:pPr>
              <w:pStyle w:val="55"/>
              <w:spacing w:before="62" w:after="62" w:line="240" w:lineRule="auto"/>
              <w:ind w:firstLine="240"/>
              <w:rPr>
                <w:rFonts w:ascii="宋体" w:hAnsi="宋体" w:cs="宋体"/>
                <w:sz w:val="24"/>
              </w:rPr>
            </w:pPr>
          </w:p>
        </w:tc>
        <w:tc>
          <w:tcPr>
            <w:tcW w:w="1007" w:type="dxa"/>
            <w:vAlign w:val="center"/>
          </w:tcPr>
          <w:p>
            <w:pPr>
              <w:pStyle w:val="55"/>
              <w:spacing w:before="62" w:after="62" w:line="240" w:lineRule="auto"/>
              <w:ind w:firstLine="240"/>
              <w:rPr>
                <w:rFonts w:ascii="宋体" w:hAnsi="宋体" w:cs="宋体"/>
                <w:sz w:val="24"/>
              </w:rPr>
            </w:pPr>
          </w:p>
        </w:tc>
        <w:tc>
          <w:tcPr>
            <w:tcW w:w="973" w:type="dxa"/>
            <w:vAlign w:val="center"/>
          </w:tcPr>
          <w:p>
            <w:pPr>
              <w:pStyle w:val="55"/>
              <w:spacing w:before="62" w:after="62" w:line="240" w:lineRule="auto"/>
              <w:ind w:firstLine="240"/>
              <w:rPr>
                <w:rFonts w:ascii="宋体" w:hAnsi="宋体" w:cs="宋体"/>
                <w:sz w:val="24"/>
              </w:rPr>
            </w:pPr>
          </w:p>
        </w:tc>
        <w:tc>
          <w:tcPr>
            <w:tcW w:w="493" w:type="dxa"/>
            <w:vAlign w:val="center"/>
          </w:tcPr>
          <w:p>
            <w:pPr>
              <w:pStyle w:val="55"/>
              <w:spacing w:before="62" w:after="62" w:line="240" w:lineRule="auto"/>
              <w:ind w:firstLine="240"/>
              <w:rPr>
                <w:rFonts w:ascii="宋体" w:hAnsi="宋体" w:cs="宋体"/>
                <w:sz w:val="24"/>
              </w:rPr>
            </w:pPr>
          </w:p>
        </w:tc>
        <w:tc>
          <w:tcPr>
            <w:tcW w:w="886" w:type="dxa"/>
            <w:vAlign w:val="center"/>
          </w:tcPr>
          <w:p>
            <w:pPr>
              <w:pStyle w:val="55"/>
              <w:spacing w:before="62" w:after="62" w:line="240" w:lineRule="auto"/>
              <w:ind w:firstLine="240"/>
              <w:rPr>
                <w:rFonts w:ascii="宋体" w:hAnsi="宋体" w:cs="宋体"/>
                <w:sz w:val="24"/>
              </w:rPr>
            </w:pPr>
          </w:p>
        </w:tc>
        <w:tc>
          <w:tcPr>
            <w:tcW w:w="898" w:type="dxa"/>
            <w:vAlign w:val="center"/>
          </w:tcPr>
          <w:p>
            <w:pPr>
              <w:pStyle w:val="55"/>
              <w:spacing w:before="62" w:after="62" w:line="240" w:lineRule="auto"/>
              <w:ind w:firstLine="240"/>
              <w:rPr>
                <w:rFonts w:ascii="宋体" w:hAnsi="宋体" w:cs="宋体"/>
                <w:sz w:val="24"/>
              </w:rPr>
            </w:pPr>
          </w:p>
        </w:tc>
        <w:tc>
          <w:tcPr>
            <w:tcW w:w="573" w:type="dxa"/>
            <w:vMerge w:val="continue"/>
            <w:vAlign w:val="center"/>
          </w:tcPr>
          <w:p>
            <w:pPr>
              <w:pStyle w:val="55"/>
              <w:spacing w:before="62" w:after="62" w:line="240" w:lineRule="auto"/>
              <w:ind w:firstLine="240"/>
              <w:rPr>
                <w:rFonts w:ascii="宋体" w:hAnsi="宋体" w:cs="宋体"/>
                <w:sz w:val="24"/>
              </w:rPr>
            </w:pPr>
          </w:p>
        </w:tc>
        <w:tc>
          <w:tcPr>
            <w:tcW w:w="682" w:type="dxa"/>
            <w:vMerge w:val="continue"/>
          </w:tcPr>
          <w:p>
            <w:pPr>
              <w:pStyle w:val="55"/>
              <w:spacing w:before="62" w:after="62" w:line="240" w:lineRule="auto"/>
              <w:ind w:firstLine="24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exact"/>
          <w:jc w:val="center"/>
        </w:trPr>
        <w:tc>
          <w:tcPr>
            <w:tcW w:w="546" w:type="dxa"/>
            <w:vMerge w:val="continue"/>
          </w:tcPr>
          <w:p>
            <w:pPr>
              <w:pStyle w:val="55"/>
              <w:spacing w:before="62" w:after="62" w:line="240" w:lineRule="auto"/>
              <w:ind w:firstLine="240"/>
              <w:rPr>
                <w:rFonts w:ascii="宋体" w:hAnsi="宋体" w:cs="宋体"/>
                <w:sz w:val="24"/>
              </w:rPr>
            </w:pPr>
          </w:p>
        </w:tc>
        <w:tc>
          <w:tcPr>
            <w:tcW w:w="2553" w:type="dxa"/>
            <w:gridSpan w:val="2"/>
            <w:shd w:val="clear" w:color="auto" w:fill="FFFF00"/>
            <w:vAlign w:val="center"/>
          </w:tcPr>
          <w:p>
            <w:pPr>
              <w:pStyle w:val="55"/>
              <w:spacing w:before="62" w:after="62" w:line="240" w:lineRule="auto"/>
              <w:ind w:firstLine="240"/>
              <w:rPr>
                <w:rFonts w:ascii="宋体" w:hAnsi="宋体" w:cs="宋体"/>
                <w:sz w:val="24"/>
              </w:rPr>
            </w:pPr>
            <w:r>
              <w:rPr>
                <w:rFonts w:hint="eastAsia" w:ascii="宋体" w:hAnsi="宋体" w:cs="宋体"/>
                <w:sz w:val="24"/>
              </w:rPr>
              <w:t>合计</w:t>
            </w:r>
          </w:p>
        </w:tc>
        <w:tc>
          <w:tcPr>
            <w:tcW w:w="567" w:type="dxa"/>
            <w:shd w:val="clear" w:color="auto" w:fill="FFFF00"/>
            <w:vAlign w:val="center"/>
          </w:tcPr>
          <w:p>
            <w:pPr>
              <w:pStyle w:val="55"/>
              <w:spacing w:before="62" w:after="62" w:line="240" w:lineRule="auto"/>
              <w:jc w:val="left"/>
              <w:rPr>
                <w:rFonts w:ascii="宋体" w:hAnsi="宋体" w:cs="宋体"/>
                <w:sz w:val="17"/>
                <w:szCs w:val="17"/>
              </w:rPr>
            </w:pPr>
            <w:r>
              <w:rPr>
                <w:rFonts w:hint="eastAsia" w:ascii="宋体" w:hAnsi="宋体" w:cs="宋体"/>
                <w:sz w:val="17"/>
                <w:szCs w:val="17"/>
              </w:rPr>
              <w:t>1</w:t>
            </w:r>
            <w:r>
              <w:rPr>
                <w:rFonts w:ascii="宋体" w:hAnsi="宋体" w:cs="宋体"/>
                <w:sz w:val="17"/>
                <w:szCs w:val="17"/>
              </w:rPr>
              <w:t>3</w:t>
            </w:r>
            <w:r>
              <w:rPr>
                <w:rFonts w:hint="eastAsia" w:ascii="宋体" w:hAnsi="宋体" w:cs="宋体"/>
                <w:sz w:val="17"/>
                <w:szCs w:val="17"/>
              </w:rPr>
              <w:t>78</w:t>
            </w:r>
          </w:p>
        </w:tc>
        <w:tc>
          <w:tcPr>
            <w:tcW w:w="567" w:type="dxa"/>
            <w:shd w:val="clear" w:color="auto" w:fill="FFFF00"/>
            <w:vAlign w:val="center"/>
          </w:tcPr>
          <w:p>
            <w:pPr>
              <w:pStyle w:val="55"/>
              <w:spacing w:before="62" w:after="62" w:line="240" w:lineRule="auto"/>
              <w:ind w:firstLine="240"/>
              <w:rPr>
                <w:rFonts w:ascii="宋体" w:hAnsi="宋体" w:cs="宋体"/>
                <w:sz w:val="24"/>
              </w:rPr>
            </w:pPr>
          </w:p>
        </w:tc>
        <w:tc>
          <w:tcPr>
            <w:tcW w:w="529" w:type="dxa"/>
            <w:shd w:val="clear" w:color="auto" w:fill="FFFF00"/>
            <w:vAlign w:val="center"/>
          </w:tcPr>
          <w:p>
            <w:pPr>
              <w:pStyle w:val="55"/>
              <w:spacing w:before="62" w:after="62" w:line="240" w:lineRule="auto"/>
              <w:ind w:firstLine="240"/>
              <w:rPr>
                <w:rFonts w:ascii="宋体" w:hAnsi="宋体" w:cs="宋体"/>
                <w:sz w:val="24"/>
              </w:rPr>
            </w:pPr>
          </w:p>
        </w:tc>
        <w:tc>
          <w:tcPr>
            <w:tcW w:w="742" w:type="dxa"/>
            <w:shd w:val="clear" w:color="auto" w:fill="FFFF00"/>
            <w:vAlign w:val="center"/>
          </w:tcPr>
          <w:p>
            <w:pPr>
              <w:pStyle w:val="55"/>
              <w:spacing w:before="62" w:after="62" w:line="240" w:lineRule="auto"/>
              <w:ind w:firstLine="240"/>
              <w:rPr>
                <w:rFonts w:ascii="宋体" w:hAnsi="宋体" w:cs="宋体"/>
                <w:sz w:val="24"/>
              </w:rPr>
            </w:pPr>
          </w:p>
        </w:tc>
        <w:tc>
          <w:tcPr>
            <w:tcW w:w="1007" w:type="dxa"/>
            <w:shd w:val="clear" w:color="auto" w:fill="FFFF00"/>
            <w:vAlign w:val="center"/>
          </w:tcPr>
          <w:p>
            <w:pPr>
              <w:pStyle w:val="55"/>
              <w:spacing w:before="62" w:after="62" w:line="240" w:lineRule="auto"/>
              <w:ind w:firstLine="240"/>
              <w:rPr>
                <w:rFonts w:ascii="宋体" w:hAnsi="宋体" w:cs="宋体"/>
                <w:sz w:val="24"/>
              </w:rPr>
            </w:pPr>
          </w:p>
        </w:tc>
        <w:tc>
          <w:tcPr>
            <w:tcW w:w="973" w:type="dxa"/>
            <w:shd w:val="clear" w:color="auto" w:fill="FFFF00"/>
            <w:vAlign w:val="center"/>
          </w:tcPr>
          <w:p>
            <w:pPr>
              <w:pStyle w:val="55"/>
              <w:spacing w:before="62" w:after="62" w:line="240" w:lineRule="auto"/>
              <w:ind w:firstLine="240"/>
              <w:rPr>
                <w:rFonts w:ascii="宋体" w:hAnsi="宋体" w:cs="宋体"/>
                <w:sz w:val="24"/>
              </w:rPr>
            </w:pPr>
          </w:p>
        </w:tc>
        <w:tc>
          <w:tcPr>
            <w:tcW w:w="493" w:type="dxa"/>
            <w:shd w:val="clear" w:color="auto" w:fill="FFFF00"/>
            <w:vAlign w:val="center"/>
          </w:tcPr>
          <w:p>
            <w:pPr>
              <w:pStyle w:val="55"/>
              <w:spacing w:before="62" w:after="62" w:line="240" w:lineRule="auto"/>
              <w:ind w:firstLine="240"/>
              <w:rPr>
                <w:rFonts w:ascii="宋体" w:hAnsi="宋体" w:cs="宋体"/>
                <w:sz w:val="24"/>
              </w:rPr>
            </w:pPr>
          </w:p>
        </w:tc>
        <w:tc>
          <w:tcPr>
            <w:tcW w:w="886" w:type="dxa"/>
            <w:shd w:val="clear" w:color="auto" w:fill="FFFF00"/>
            <w:vAlign w:val="center"/>
          </w:tcPr>
          <w:p>
            <w:pPr>
              <w:pStyle w:val="55"/>
              <w:spacing w:before="62" w:after="62" w:line="240" w:lineRule="auto"/>
              <w:ind w:firstLine="240"/>
              <w:rPr>
                <w:rFonts w:ascii="宋体" w:hAnsi="宋体" w:cs="宋体"/>
                <w:sz w:val="24"/>
              </w:rPr>
            </w:pPr>
          </w:p>
        </w:tc>
        <w:tc>
          <w:tcPr>
            <w:tcW w:w="898" w:type="dxa"/>
            <w:shd w:val="clear" w:color="auto" w:fill="FFFF00"/>
            <w:vAlign w:val="center"/>
          </w:tcPr>
          <w:p>
            <w:pPr>
              <w:pStyle w:val="55"/>
              <w:spacing w:before="62" w:after="62" w:line="240" w:lineRule="auto"/>
              <w:ind w:firstLine="240"/>
              <w:rPr>
                <w:rFonts w:ascii="宋体" w:hAnsi="宋体" w:cs="宋体"/>
                <w:sz w:val="24"/>
              </w:rPr>
            </w:pPr>
          </w:p>
        </w:tc>
        <w:tc>
          <w:tcPr>
            <w:tcW w:w="573" w:type="dxa"/>
            <w:shd w:val="clear" w:color="auto" w:fill="FFFF00"/>
            <w:vAlign w:val="center"/>
          </w:tcPr>
          <w:p>
            <w:pPr>
              <w:pStyle w:val="55"/>
              <w:spacing w:before="62" w:after="62" w:line="240" w:lineRule="auto"/>
              <w:ind w:firstLine="240"/>
              <w:rPr>
                <w:rFonts w:ascii="宋体" w:hAnsi="宋体" w:cs="宋体"/>
                <w:sz w:val="24"/>
              </w:rPr>
            </w:pPr>
          </w:p>
        </w:tc>
        <w:tc>
          <w:tcPr>
            <w:tcW w:w="682" w:type="dxa"/>
            <w:vAlign w:val="center"/>
          </w:tcPr>
          <w:p>
            <w:pPr>
              <w:pStyle w:val="55"/>
              <w:spacing w:before="62" w:after="62" w:line="240" w:lineRule="auto"/>
              <w:jc w:val="left"/>
              <w:rPr>
                <w:rFonts w:ascii="宋体" w:hAnsi="宋体" w:cs="宋体"/>
                <w:sz w:val="24"/>
              </w:rPr>
            </w:pPr>
            <w:r>
              <w:rPr>
                <w:rFonts w:hint="eastAsia" w:ascii="宋体" w:hAnsi="宋体" w:cs="宋体"/>
                <w:sz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3099" w:type="dxa"/>
            <w:gridSpan w:val="3"/>
            <w:shd w:val="clear" w:color="auto" w:fill="FFFF00"/>
            <w:vAlign w:val="center"/>
          </w:tcPr>
          <w:p>
            <w:pPr>
              <w:pStyle w:val="55"/>
              <w:spacing w:before="62" w:after="62" w:line="240" w:lineRule="auto"/>
              <w:ind w:firstLine="240"/>
              <w:rPr>
                <w:rFonts w:ascii="宋体" w:hAnsi="宋体" w:cs="宋体"/>
                <w:sz w:val="24"/>
              </w:rPr>
            </w:pPr>
          </w:p>
        </w:tc>
        <w:tc>
          <w:tcPr>
            <w:tcW w:w="7917" w:type="dxa"/>
            <w:gridSpan w:val="11"/>
            <w:shd w:val="clear" w:color="auto" w:fill="FFFF00"/>
            <w:vAlign w:val="center"/>
          </w:tcPr>
          <w:p>
            <w:pPr>
              <w:pStyle w:val="55"/>
              <w:spacing w:before="62" w:after="62" w:line="240" w:lineRule="auto"/>
              <w:ind w:firstLine="240"/>
              <w:rPr>
                <w:rFonts w:ascii="宋体" w:hAnsi="宋体" w:cs="宋体"/>
                <w:sz w:val="24"/>
              </w:rPr>
            </w:pPr>
            <w:r>
              <w:rPr>
                <w:rFonts w:hint="eastAsia" w:ascii="宋体" w:hAnsi="宋体" w:cs="宋体"/>
                <w:sz w:val="24"/>
              </w:rPr>
              <w:t>3226</w:t>
            </w:r>
          </w:p>
        </w:tc>
      </w:tr>
    </w:tbl>
    <w:p>
      <w:pPr>
        <w:ind w:firstLine="560"/>
      </w:pPr>
    </w:p>
    <w:p>
      <w:pPr>
        <w:ind w:firstLine="560"/>
      </w:pPr>
    </w:p>
    <w:p>
      <w:pPr>
        <w:widowControl w:val="0"/>
        <w:spacing w:line="300" w:lineRule="exact"/>
        <w:ind w:firstLine="560"/>
        <w:jc w:val="both"/>
        <w:rPr>
          <w:lang w:eastAsia="zh-CN"/>
        </w:rPr>
      </w:pPr>
      <w:r>
        <w:rPr>
          <w:rFonts w:hint="eastAsia"/>
          <w:lang w:eastAsia="zh-CN"/>
        </w:rPr>
        <w:t>八、实施保障</w:t>
      </w:r>
      <w:bookmarkEnd w:id="56"/>
    </w:p>
    <w:p>
      <w:pPr>
        <w:pStyle w:val="3"/>
        <w:ind w:firstLine="560"/>
        <w:rPr>
          <w:lang w:eastAsia="zh-CN"/>
        </w:rPr>
      </w:pPr>
      <w:bookmarkStart w:id="57" w:name="_Toc29952"/>
      <w:bookmarkStart w:id="58" w:name="_Toc87342746"/>
      <w:r>
        <w:rPr>
          <w:rFonts w:hint="eastAsia"/>
          <w:lang w:eastAsia="zh-CN"/>
        </w:rPr>
        <w:t>（一）</w:t>
      </w:r>
      <w:bookmarkEnd w:id="57"/>
      <w:r>
        <w:rPr>
          <w:rFonts w:hint="eastAsia"/>
          <w:lang w:eastAsia="zh-CN"/>
        </w:rPr>
        <w:t>培养模式</w:t>
      </w:r>
      <w:bookmarkEnd w:id="58"/>
    </w:p>
    <w:p>
      <w:pPr>
        <w:ind w:firstLine="560"/>
        <w:rPr>
          <w:lang w:eastAsia="zh-CN"/>
        </w:rPr>
      </w:pPr>
      <w:r>
        <w:rPr>
          <w:rFonts w:hint="eastAsia" w:ascii="宋体" w:hAnsi="宋体"/>
          <w:color w:val="000000"/>
          <w:szCs w:val="28"/>
          <w:lang w:eastAsia="zh-CN"/>
        </w:rPr>
        <w:t>根据教育部《关于深化职业教育教学改革全面提高人才培养质量的若干意见》等相关文件精神，</w:t>
      </w:r>
      <w:r>
        <w:rPr>
          <w:rFonts w:hint="eastAsia" w:cs="宋体"/>
          <w:snapToGrid w:val="0"/>
          <w:szCs w:val="28"/>
          <w:lang w:eastAsia="zh-CN"/>
        </w:rPr>
        <w:t>为进一步深化“校企合作”、“工学结合”、“顶岗实习”的人才培养模式。</w:t>
      </w:r>
      <w:r>
        <w:rPr>
          <w:rFonts w:hint="eastAsia" w:ascii="宋体" w:hAnsi="宋体"/>
          <w:color w:val="000000"/>
          <w:szCs w:val="28"/>
          <w:lang w:eastAsia="zh-CN"/>
        </w:rPr>
        <w:t>学院鼓励教师积极参加各类教育培训、汲取新的教育理念和思想。开展多途径合作和产学研结合，探索合作办学新模式。尤其实践教学方面，尝试了与校外单位合作，实地现场教学和顶岗实习，锻炼了学生的综合素质也按照单位需求方向培养了所需的人才。通过校企合作共同创新人才培养模式、共建实训中心和培训中心、共育高素质技术技能型专门人才。引入校企合作培养模式，对于该专业的建设、改革和发展具有重要作用和核心价值。为了做好专业人才培养方案，我院与企业进行合作，共同培养人才。加大校企实习实训的合作，</w:t>
      </w:r>
      <w:r>
        <w:rPr>
          <w:rFonts w:hint="eastAsia" w:ascii="宋体" w:hAnsi="宋体" w:cs="宋体"/>
          <w:snapToGrid w:val="0"/>
          <w:szCs w:val="28"/>
          <w:lang w:eastAsia="zh-CN"/>
        </w:rPr>
        <w:t>以服务企业、提高技能、促进就业为宗旨，以共同发展、实现校企双赢为目的。</w:t>
      </w:r>
    </w:p>
    <w:p>
      <w:pPr>
        <w:pStyle w:val="3"/>
        <w:ind w:firstLine="560"/>
        <w:rPr>
          <w:lang w:eastAsia="zh-CN"/>
        </w:rPr>
      </w:pPr>
      <w:bookmarkStart w:id="59" w:name="_Toc87342747"/>
      <w:r>
        <w:rPr>
          <w:rFonts w:hint="eastAsia"/>
          <w:lang w:eastAsia="zh-CN"/>
        </w:rPr>
        <w:t>（二）师资队伍</w:t>
      </w:r>
      <w:bookmarkEnd w:id="59"/>
    </w:p>
    <w:p>
      <w:pPr>
        <w:ind w:firstLine="560"/>
        <w:rPr>
          <w:lang w:eastAsia="zh-CN"/>
        </w:rPr>
      </w:pPr>
      <w:r>
        <w:rPr>
          <w:rFonts w:hint="eastAsia"/>
          <w:lang w:eastAsia="zh-CN"/>
        </w:rPr>
        <w:t>师资队伍整体结构应合理，符合专业目标定位要求，适应学科、专业长远发展需要和教学需要。专业带头人要具有大学本科学历、高级视觉设计师等，要能够站在美术设计与制作专业领域发展前沿，掌握本专业行业发展最新动态；骨干教师要参与课程的建设与课题的研究。</w:t>
      </w:r>
    </w:p>
    <w:p>
      <w:pPr>
        <w:pStyle w:val="4"/>
        <w:ind w:firstLine="560"/>
        <w:rPr>
          <w:lang w:eastAsia="zh-CN"/>
        </w:rPr>
      </w:pPr>
      <w:bookmarkStart w:id="60" w:name="_Toc419185730"/>
      <w:bookmarkStart w:id="61" w:name="_Toc414052667"/>
      <w:bookmarkStart w:id="62" w:name="_Toc426559602"/>
      <w:r>
        <w:rPr>
          <w:rFonts w:hint="eastAsia" w:ascii="Times New Roman" w:hAnsi="Times New Roman"/>
          <w:lang w:eastAsia="zh-CN"/>
        </w:rPr>
        <w:t>1</w:t>
      </w:r>
      <w:r>
        <w:rPr>
          <w:rFonts w:hint="eastAsia"/>
          <w:lang w:eastAsia="zh-CN"/>
        </w:rPr>
        <w:t>.年龄结构合理</w:t>
      </w:r>
      <w:bookmarkEnd w:id="60"/>
      <w:bookmarkEnd w:id="61"/>
      <w:bookmarkEnd w:id="62"/>
    </w:p>
    <w:p>
      <w:pPr>
        <w:ind w:firstLine="560"/>
        <w:rPr>
          <w:lang w:eastAsia="zh-CN"/>
        </w:rPr>
      </w:pPr>
      <w:bookmarkStart w:id="63" w:name="_Toc426559603"/>
      <w:bookmarkStart w:id="64" w:name="_Toc419185731"/>
      <w:bookmarkStart w:id="65" w:name="_Toc414052668"/>
      <w:r>
        <w:rPr>
          <w:rFonts w:hint="eastAsia"/>
          <w:lang w:eastAsia="zh-CN"/>
        </w:rPr>
        <w:t>美术设计与制作专业需要教师具有较强的获取、吸收、应用新知识的能力。年龄在</w:t>
      </w:r>
      <w:r>
        <w:rPr>
          <w:rFonts w:hint="eastAsia" w:ascii="Times New Roman" w:hAnsi="Times New Roman"/>
          <w:lang w:eastAsia="zh-CN"/>
        </w:rPr>
        <w:t>50</w:t>
      </w:r>
      <w:r>
        <w:rPr>
          <w:rFonts w:hint="eastAsia"/>
          <w:lang w:eastAsia="zh-CN"/>
        </w:rPr>
        <w:t>岁以下的高级讲师及</w:t>
      </w:r>
      <w:r>
        <w:rPr>
          <w:rFonts w:hint="eastAsia" w:ascii="Times New Roman" w:hAnsi="Times New Roman"/>
          <w:lang w:eastAsia="zh-CN"/>
        </w:rPr>
        <w:t>35</w:t>
      </w:r>
      <w:r>
        <w:rPr>
          <w:rFonts w:hint="eastAsia"/>
          <w:lang w:eastAsia="zh-CN"/>
        </w:rPr>
        <w:t>岁以下的讲师所占比例要适宜，中青年骨干教师所占比例要高。</w:t>
      </w:r>
    </w:p>
    <w:p>
      <w:pPr>
        <w:pStyle w:val="4"/>
        <w:ind w:firstLine="560"/>
        <w:rPr>
          <w:lang w:eastAsia="zh-CN"/>
        </w:rPr>
      </w:pPr>
      <w:r>
        <w:rPr>
          <w:rFonts w:hint="eastAsia" w:ascii="Times New Roman" w:hAnsi="Times New Roman"/>
          <w:lang w:eastAsia="zh-CN"/>
        </w:rPr>
        <w:t>2</w:t>
      </w:r>
      <w:r>
        <w:rPr>
          <w:rFonts w:hint="eastAsia"/>
          <w:lang w:eastAsia="zh-CN"/>
        </w:rPr>
        <w:t>.学历（学位）和职称结构合理</w:t>
      </w:r>
      <w:bookmarkEnd w:id="63"/>
      <w:bookmarkEnd w:id="64"/>
      <w:bookmarkEnd w:id="65"/>
    </w:p>
    <w:p>
      <w:pPr>
        <w:ind w:firstLine="560"/>
        <w:rPr>
          <w:lang w:eastAsia="zh-CN"/>
        </w:rPr>
      </w:pPr>
      <w:bookmarkStart w:id="66" w:name="_Toc426559604"/>
      <w:bookmarkStart w:id="67" w:name="_Toc414052669"/>
      <w:bookmarkStart w:id="68" w:name="_Toc419185732"/>
      <w:r>
        <w:rPr>
          <w:rFonts w:hint="eastAsia"/>
          <w:lang w:eastAsia="zh-CN"/>
        </w:rPr>
        <w:t>具备研究生以上学历骨干教师三名，具有大学本科学历以上和讲师以上职称的教师要占专职教师比例的</w:t>
      </w:r>
      <w:r>
        <w:rPr>
          <w:rFonts w:hint="eastAsia" w:ascii="Times New Roman" w:hAnsi="Times New Roman"/>
          <w:lang w:eastAsia="zh-CN"/>
        </w:rPr>
        <w:t>50</w:t>
      </w:r>
      <w:r>
        <w:rPr>
          <w:rFonts w:hint="eastAsia"/>
          <w:lang w:eastAsia="zh-CN"/>
        </w:rPr>
        <w:t>%以上。</w:t>
      </w:r>
    </w:p>
    <w:p>
      <w:pPr>
        <w:pStyle w:val="4"/>
        <w:ind w:firstLine="560"/>
        <w:rPr>
          <w:lang w:eastAsia="zh-CN"/>
        </w:rPr>
      </w:pPr>
      <w:r>
        <w:rPr>
          <w:rFonts w:hint="eastAsia" w:ascii="Times New Roman" w:hAnsi="Times New Roman"/>
          <w:lang w:eastAsia="zh-CN"/>
        </w:rPr>
        <w:t>3</w:t>
      </w:r>
      <w:r>
        <w:rPr>
          <w:rFonts w:hint="eastAsia"/>
          <w:lang w:eastAsia="zh-CN"/>
        </w:rPr>
        <w:t>.生师比结构合理</w:t>
      </w:r>
      <w:bookmarkEnd w:id="66"/>
      <w:bookmarkEnd w:id="67"/>
      <w:bookmarkEnd w:id="68"/>
    </w:p>
    <w:p>
      <w:pPr>
        <w:ind w:firstLine="560"/>
        <w:rPr>
          <w:lang w:eastAsia="zh-CN"/>
        </w:rPr>
      </w:pPr>
      <w:r>
        <w:rPr>
          <w:rFonts w:hint="eastAsia"/>
          <w:lang w:eastAsia="zh-CN"/>
        </w:rPr>
        <w:t>生师比适宜，满足本专业教学工作的需要，一般不高于</w:t>
      </w:r>
      <w:r>
        <w:rPr>
          <w:rFonts w:hint="eastAsia" w:ascii="Times New Roman" w:hAnsi="Times New Roman"/>
          <w:lang w:eastAsia="zh-CN"/>
        </w:rPr>
        <w:t>20</w:t>
      </w:r>
      <w:r>
        <w:rPr>
          <w:rFonts w:hint="eastAsia"/>
          <w:lang w:eastAsia="zh-CN"/>
        </w:rPr>
        <w:t>∶</w:t>
      </w:r>
      <w:r>
        <w:rPr>
          <w:rFonts w:hint="eastAsia" w:ascii="Times New Roman" w:hAnsi="Times New Roman"/>
          <w:lang w:eastAsia="zh-CN"/>
        </w:rPr>
        <w:t>1</w:t>
      </w:r>
      <w:r>
        <w:rPr>
          <w:rFonts w:hint="eastAsia"/>
          <w:lang w:eastAsia="zh-CN"/>
        </w:rPr>
        <w:t>。</w:t>
      </w:r>
      <w:bookmarkStart w:id="69" w:name="_Toc419185733"/>
      <w:bookmarkStart w:id="70" w:name="_Toc426559605"/>
      <w:bookmarkStart w:id="71" w:name="_Toc414052670"/>
    </w:p>
    <w:p>
      <w:pPr>
        <w:pStyle w:val="4"/>
        <w:ind w:firstLine="560"/>
        <w:rPr>
          <w:lang w:eastAsia="zh-CN"/>
        </w:rPr>
      </w:pPr>
      <w:r>
        <w:rPr>
          <w:rFonts w:hint="eastAsia" w:ascii="Times New Roman" w:hAnsi="Times New Roman"/>
          <w:lang w:eastAsia="zh-CN"/>
        </w:rPr>
        <w:t>4</w:t>
      </w:r>
      <w:r>
        <w:rPr>
          <w:rFonts w:hint="eastAsia"/>
          <w:lang w:eastAsia="zh-CN"/>
        </w:rPr>
        <w:t>.“双师型”教师比例结构合理</w:t>
      </w:r>
    </w:p>
    <w:p>
      <w:pPr>
        <w:ind w:firstLine="0" w:firstLineChars="0"/>
        <w:rPr>
          <w:lang w:eastAsia="zh-CN"/>
        </w:rPr>
      </w:pPr>
      <w:r>
        <w:rPr>
          <w:rFonts w:hint="eastAsia"/>
          <w:lang w:eastAsia="zh-CN"/>
        </w:rPr>
        <w:t xml:space="preserve">  </w:t>
      </w:r>
      <w:bookmarkStart w:id="72" w:name="_Hlk87274972"/>
      <w:r>
        <w:rPr>
          <w:rFonts w:hint="eastAsia"/>
          <w:lang w:eastAsia="zh-CN"/>
        </w:rPr>
        <w:t>积极鼓励专业教师参与科研项目研发、到企业挂职锻炼，并获取美术设计与制作专业相关的职业资格证书，逐步提高“双师型”教师比例。</w:t>
      </w:r>
      <w:bookmarkEnd w:id="72"/>
    </w:p>
    <w:bookmarkEnd w:id="69"/>
    <w:bookmarkEnd w:id="70"/>
    <w:bookmarkEnd w:id="71"/>
    <w:p>
      <w:pPr>
        <w:pStyle w:val="4"/>
        <w:ind w:firstLine="560"/>
        <w:rPr>
          <w:lang w:eastAsia="zh-CN"/>
        </w:rPr>
      </w:pPr>
      <w:bookmarkStart w:id="73" w:name="_Toc419185734"/>
      <w:bookmarkStart w:id="74" w:name="_Toc426559606"/>
      <w:bookmarkStart w:id="75" w:name="_Toc414052671"/>
      <w:r>
        <w:rPr>
          <w:rFonts w:hint="eastAsia" w:ascii="Times New Roman" w:hAnsi="Times New Roman"/>
          <w:lang w:eastAsia="zh-CN"/>
        </w:rPr>
        <w:t>5</w:t>
      </w:r>
      <w:r>
        <w:rPr>
          <w:rFonts w:hint="eastAsia"/>
          <w:lang w:eastAsia="zh-CN"/>
        </w:rPr>
        <w:t>.“一体化”教师比例结构合理</w:t>
      </w:r>
    </w:p>
    <w:p>
      <w:pPr>
        <w:ind w:firstLine="560"/>
        <w:rPr>
          <w:lang w:eastAsia="zh-CN"/>
        </w:rPr>
      </w:pPr>
      <w:r>
        <w:rPr>
          <w:rFonts w:hint="eastAsia"/>
          <w:lang w:eastAsia="zh-CN"/>
        </w:rPr>
        <w:t>积极鼓励专业教师参与科研项目研发、到企业挂职锻炼，同时参与“一体化”的相关比赛及评定工作，逐步提高“一体化”教师比例。</w:t>
      </w:r>
    </w:p>
    <w:p>
      <w:pPr>
        <w:pStyle w:val="4"/>
        <w:ind w:firstLine="560"/>
        <w:rPr>
          <w:lang w:eastAsia="zh-CN"/>
        </w:rPr>
      </w:pPr>
      <w:r>
        <w:rPr>
          <w:rFonts w:hint="eastAsia" w:ascii="Times New Roman" w:hAnsi="Times New Roman"/>
          <w:lang w:eastAsia="zh-CN"/>
        </w:rPr>
        <w:t>6</w:t>
      </w:r>
      <w:r>
        <w:rPr>
          <w:rFonts w:hint="eastAsia"/>
          <w:lang w:eastAsia="zh-CN"/>
        </w:rPr>
        <w:t>.专兼比结构合理</w:t>
      </w:r>
      <w:bookmarkEnd w:id="73"/>
      <w:bookmarkEnd w:id="74"/>
      <w:bookmarkEnd w:id="75"/>
      <w:r>
        <w:rPr>
          <w:lang w:eastAsia="zh-CN"/>
        </w:rPr>
        <w:tab/>
      </w:r>
    </w:p>
    <w:p>
      <w:pPr>
        <w:ind w:firstLine="560"/>
        <w:rPr>
          <w:rFonts w:ascii="Times New Roman" w:hAnsi="Times New Roman"/>
          <w:lang w:eastAsia="zh-CN"/>
        </w:rPr>
      </w:pPr>
      <w:r>
        <w:rPr>
          <w:rFonts w:hint="eastAsia"/>
          <w:lang w:eastAsia="zh-CN"/>
        </w:rPr>
        <w:t>聘请在实际工作中有丰富的教学经验，有一定教学水平和科研能力的人担任兼职教师，专兼比达到</w:t>
      </w:r>
      <w:r>
        <w:rPr>
          <w:rFonts w:hint="eastAsia" w:ascii="Times New Roman" w:hAnsi="Times New Roman"/>
          <w:lang w:eastAsia="zh-CN"/>
        </w:rPr>
        <w:t>1</w:t>
      </w:r>
      <w:r>
        <w:rPr>
          <w:rFonts w:hint="eastAsia"/>
          <w:lang w:eastAsia="zh-CN"/>
        </w:rPr>
        <w:t>.</w:t>
      </w:r>
      <w:r>
        <w:rPr>
          <w:rFonts w:hint="eastAsia" w:ascii="Times New Roman" w:hAnsi="Times New Roman"/>
          <w:lang w:eastAsia="zh-CN"/>
        </w:rPr>
        <w:t>5</w:t>
      </w:r>
      <w:r>
        <w:rPr>
          <w:rFonts w:hint="eastAsia"/>
          <w:lang w:eastAsia="zh-CN"/>
        </w:rPr>
        <w:t>∶</w:t>
      </w:r>
      <w:r>
        <w:rPr>
          <w:rFonts w:hint="eastAsia" w:ascii="Times New Roman" w:hAnsi="Times New Roman"/>
          <w:lang w:eastAsia="zh-CN"/>
        </w:rPr>
        <w:t>1</w:t>
      </w:r>
      <w:r>
        <w:rPr>
          <w:rFonts w:hint="eastAsia"/>
          <w:lang w:eastAsia="zh-CN"/>
        </w:rPr>
        <w:t>，以改善师资队伍的知识结构和人员结构，提高本专业教师的实践教学水平，具备指导专业建设，参与课程教学与教材编写，能参与专业建设与校企合作项。</w:t>
      </w:r>
      <w:bookmarkStart w:id="76" w:name="_Toc426559607"/>
    </w:p>
    <w:p>
      <w:pPr>
        <w:pStyle w:val="4"/>
        <w:ind w:firstLine="560"/>
        <w:rPr>
          <w:lang w:eastAsia="zh-CN"/>
        </w:rPr>
      </w:pPr>
      <w:r>
        <w:rPr>
          <w:rFonts w:hint="eastAsia" w:ascii="Times New Roman" w:hAnsi="Times New Roman"/>
          <w:lang w:eastAsia="zh-CN"/>
        </w:rPr>
        <w:t>7</w:t>
      </w:r>
      <w:r>
        <w:rPr>
          <w:rFonts w:hint="eastAsia"/>
          <w:lang w:eastAsia="zh-CN"/>
        </w:rPr>
        <w:t>.师资培养的措施</w:t>
      </w:r>
      <w:bookmarkEnd w:id="76"/>
    </w:p>
    <w:p>
      <w:pPr>
        <w:ind w:firstLine="560"/>
        <w:rPr>
          <w:lang w:eastAsia="zh-CN"/>
        </w:rPr>
      </w:pPr>
      <w:r>
        <w:rPr>
          <w:rFonts w:hint="eastAsia"/>
          <w:lang w:eastAsia="zh-CN"/>
        </w:rPr>
        <w:t>（</w:t>
      </w:r>
      <w:r>
        <w:rPr>
          <w:rFonts w:hint="eastAsia" w:ascii="Times New Roman" w:hAnsi="Times New Roman"/>
          <w:lang w:eastAsia="zh-CN"/>
        </w:rPr>
        <w:t>1</w:t>
      </w:r>
      <w:r>
        <w:rPr>
          <w:rFonts w:hint="eastAsia"/>
          <w:lang w:eastAsia="zh-CN"/>
        </w:rPr>
        <w:t>）校内培训</w:t>
      </w:r>
    </w:p>
    <w:p>
      <w:pPr>
        <w:ind w:firstLine="560"/>
        <w:rPr>
          <w:lang w:eastAsia="zh-CN"/>
        </w:rPr>
      </w:pPr>
      <w:r>
        <w:rPr>
          <w:rFonts w:hint="eastAsia"/>
          <w:lang w:eastAsia="zh-CN"/>
        </w:rPr>
        <w:t>定期开展教学业务竞赛、参加各类技能比赛、指导学生技能比赛等路径，提高教师的业务素质。</w:t>
      </w:r>
    </w:p>
    <w:p>
      <w:pPr>
        <w:ind w:firstLine="560"/>
        <w:rPr>
          <w:lang w:eastAsia="zh-CN"/>
        </w:rPr>
      </w:pPr>
      <w:r>
        <w:rPr>
          <w:rFonts w:hint="eastAsia"/>
          <w:lang w:eastAsia="zh-CN"/>
        </w:rPr>
        <w:t>（</w:t>
      </w:r>
      <w:r>
        <w:rPr>
          <w:rFonts w:hint="eastAsia" w:ascii="Times New Roman" w:hAnsi="Times New Roman"/>
          <w:lang w:eastAsia="zh-CN"/>
        </w:rPr>
        <w:t>2</w:t>
      </w:r>
      <w:r>
        <w:rPr>
          <w:rFonts w:hint="eastAsia"/>
          <w:lang w:eastAsia="zh-CN"/>
        </w:rPr>
        <w:t>）短期培训：一是利用节假日等业余时间，选派具有发展潜力的中青年教师参加高校或行业组织的相关专业培训。二是有计划、有步骤地选派部分教师到国家级或区级职教师资培训基地参加培训学习，提升教师教育教学理论水平。</w:t>
      </w:r>
    </w:p>
    <w:p>
      <w:pPr>
        <w:ind w:firstLine="560"/>
        <w:rPr>
          <w:lang w:eastAsia="zh-CN"/>
        </w:rPr>
      </w:pPr>
      <w:r>
        <w:rPr>
          <w:rFonts w:hint="eastAsia"/>
          <w:lang w:eastAsia="zh-CN"/>
        </w:rPr>
        <w:t>（</w:t>
      </w:r>
      <w:r>
        <w:rPr>
          <w:rFonts w:hint="eastAsia" w:ascii="Times New Roman" w:hAnsi="Times New Roman"/>
          <w:lang w:eastAsia="zh-CN"/>
        </w:rPr>
        <w:t>3</w:t>
      </w:r>
      <w:r>
        <w:rPr>
          <w:rFonts w:hint="eastAsia"/>
          <w:lang w:eastAsia="zh-CN"/>
        </w:rPr>
        <w:t>）企业实践：利用寒假和暑假，安排专业教师到企业参加生产实践或挂职锻炼，每年不少于</w:t>
      </w:r>
      <w:r>
        <w:rPr>
          <w:rFonts w:hint="eastAsia" w:ascii="Times New Roman" w:hAnsi="Times New Roman"/>
          <w:lang w:eastAsia="zh-CN"/>
        </w:rPr>
        <w:t>1</w:t>
      </w:r>
      <w:r>
        <w:rPr>
          <w:rFonts w:hint="eastAsia"/>
          <w:lang w:eastAsia="zh-CN"/>
        </w:rPr>
        <w:t>个月。既拓展教师视野，吸纳新知识、新技术，又提升教师的实践能力。</w:t>
      </w:r>
    </w:p>
    <w:p>
      <w:pPr>
        <w:pStyle w:val="3"/>
        <w:ind w:firstLine="560"/>
        <w:rPr>
          <w:lang w:eastAsia="zh-CN"/>
        </w:rPr>
      </w:pPr>
      <w:bookmarkStart w:id="77" w:name="_Toc19223"/>
      <w:bookmarkStart w:id="78" w:name="_Toc87342748"/>
      <w:r>
        <w:rPr>
          <w:rFonts w:hint="eastAsia"/>
          <w:lang w:eastAsia="zh-CN"/>
        </w:rPr>
        <w:t>（三）</w:t>
      </w:r>
      <w:bookmarkEnd w:id="77"/>
      <w:r>
        <w:rPr>
          <w:rFonts w:hint="eastAsia"/>
          <w:lang w:eastAsia="zh-CN"/>
        </w:rPr>
        <w:t>场地设施设备</w:t>
      </w:r>
      <w:bookmarkEnd w:id="78"/>
    </w:p>
    <w:p>
      <w:pPr>
        <w:ind w:firstLine="560"/>
        <w:rPr>
          <w:lang w:eastAsia="zh-CN"/>
        </w:rPr>
      </w:pPr>
      <w:r>
        <w:rPr>
          <w:rFonts w:hint="eastAsia"/>
          <w:lang w:eastAsia="zh-CN"/>
        </w:rPr>
        <w:t>本专业拥有画室、美术制作室和计算机美术设计室，各类教学系统等实训硬件和软件，理实一体化教学得到顺利开展，具体见表</w:t>
      </w:r>
      <w:r>
        <w:rPr>
          <w:rFonts w:ascii="Times New Roman" w:hAnsi="Times New Roman"/>
          <w:lang w:eastAsia="zh-CN"/>
        </w:rPr>
        <w:t>9</w:t>
      </w:r>
      <w:r>
        <w:rPr>
          <w:rFonts w:hint="eastAsia"/>
          <w:lang w:eastAsia="zh-CN"/>
        </w:rPr>
        <w:t>。</w:t>
      </w:r>
    </w:p>
    <w:p>
      <w:pPr>
        <w:ind w:firstLine="560"/>
        <w:jc w:val="center"/>
        <w:rPr>
          <w:lang w:eastAsia="zh-CN"/>
        </w:rPr>
      </w:pPr>
      <w:r>
        <w:rPr>
          <w:rFonts w:hint="eastAsia"/>
          <w:lang w:eastAsia="zh-CN"/>
        </w:rPr>
        <w:t>表</w:t>
      </w:r>
      <w:r>
        <w:rPr>
          <w:rFonts w:hint="eastAsia" w:ascii="Times New Roman" w:hAnsi="Times New Roman"/>
          <w:lang w:eastAsia="zh-CN"/>
        </w:rPr>
        <w:t>9</w:t>
      </w:r>
      <w:r>
        <w:rPr>
          <w:rFonts w:hint="eastAsia"/>
          <w:lang w:eastAsia="zh-CN"/>
        </w:rPr>
        <w:t>：美术设计与制作专业校内实训基地设备一览表</w:t>
      </w:r>
      <w:bookmarkEnd w:id="53"/>
      <w:bookmarkStart w:id="79" w:name="_Toc7277"/>
      <w:bookmarkStart w:id="80" w:name="_Toc396899132"/>
    </w:p>
    <w:tbl>
      <w:tblPr>
        <w:tblStyle w:val="23"/>
        <w:tblW w:w="91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2"/>
        <w:gridCol w:w="1617"/>
        <w:gridCol w:w="959"/>
        <w:gridCol w:w="2415"/>
        <w:gridCol w:w="840"/>
        <w:gridCol w:w="2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472" w:type="dxa"/>
            <w:tcBorders>
              <w:top w:val="single" w:color="auto" w:sz="12" w:space="0"/>
            </w:tcBorders>
            <w:vAlign w:val="center"/>
          </w:tcPr>
          <w:p>
            <w:pPr>
              <w:pStyle w:val="55"/>
              <w:spacing w:line="360" w:lineRule="exact"/>
              <w:rPr>
                <w:rFonts w:ascii="宋体" w:hAnsi="宋体" w:cs="宋体"/>
                <w:b/>
                <w:bCs/>
                <w:sz w:val="24"/>
              </w:rPr>
            </w:pPr>
            <w:r>
              <w:rPr>
                <w:rFonts w:hint="eastAsia" w:ascii="宋体" w:hAnsi="宋体" w:cs="宋体"/>
                <w:b/>
                <w:bCs/>
                <w:sz w:val="24"/>
              </w:rPr>
              <w:t>序号</w:t>
            </w:r>
          </w:p>
        </w:tc>
        <w:tc>
          <w:tcPr>
            <w:tcW w:w="1617" w:type="dxa"/>
            <w:tcBorders>
              <w:top w:val="single" w:color="auto" w:sz="12" w:space="0"/>
            </w:tcBorders>
            <w:vAlign w:val="center"/>
          </w:tcPr>
          <w:p>
            <w:pPr>
              <w:pStyle w:val="55"/>
              <w:spacing w:line="360" w:lineRule="exact"/>
              <w:rPr>
                <w:rFonts w:ascii="宋体" w:hAnsi="宋体" w:cs="宋体"/>
                <w:b/>
                <w:bCs/>
                <w:sz w:val="24"/>
              </w:rPr>
            </w:pPr>
            <w:r>
              <w:rPr>
                <w:rFonts w:hint="eastAsia" w:ascii="宋体" w:hAnsi="宋体" w:cs="宋体"/>
                <w:b/>
                <w:bCs/>
                <w:sz w:val="24"/>
              </w:rPr>
              <w:t>实训室名称</w:t>
            </w:r>
          </w:p>
        </w:tc>
        <w:tc>
          <w:tcPr>
            <w:tcW w:w="959" w:type="dxa"/>
            <w:tcBorders>
              <w:top w:val="single" w:color="auto" w:sz="12" w:space="0"/>
            </w:tcBorders>
            <w:vAlign w:val="center"/>
          </w:tcPr>
          <w:p>
            <w:pPr>
              <w:pStyle w:val="55"/>
              <w:spacing w:line="360" w:lineRule="exact"/>
              <w:rPr>
                <w:rFonts w:ascii="宋体" w:hAnsi="宋体" w:cs="宋体"/>
                <w:b/>
                <w:bCs/>
                <w:sz w:val="24"/>
              </w:rPr>
            </w:pPr>
            <w:r>
              <w:rPr>
                <w:rFonts w:hint="eastAsia" w:ascii="宋体" w:hAnsi="宋体" w:cs="宋体"/>
                <w:b/>
                <w:bCs/>
                <w:sz w:val="24"/>
              </w:rPr>
              <w:t>面积</w:t>
            </w:r>
          </w:p>
          <w:p>
            <w:pPr>
              <w:pStyle w:val="55"/>
              <w:spacing w:line="360" w:lineRule="exact"/>
              <w:rPr>
                <w:rFonts w:ascii="宋体" w:hAnsi="宋体" w:cs="宋体"/>
                <w:b/>
                <w:bCs/>
                <w:sz w:val="24"/>
              </w:rPr>
            </w:pPr>
            <w:r>
              <w:rPr>
                <w:rFonts w:hint="eastAsia" w:ascii="宋体" w:hAnsi="宋体" w:cs="宋体"/>
                <w:b/>
                <w:bCs/>
                <w:sz w:val="24"/>
              </w:rPr>
              <w:t>(m2)</w:t>
            </w:r>
          </w:p>
        </w:tc>
        <w:tc>
          <w:tcPr>
            <w:tcW w:w="2415" w:type="dxa"/>
            <w:tcBorders>
              <w:top w:val="single" w:color="auto" w:sz="12" w:space="0"/>
            </w:tcBorders>
            <w:vAlign w:val="center"/>
          </w:tcPr>
          <w:p>
            <w:pPr>
              <w:pStyle w:val="55"/>
              <w:spacing w:line="360" w:lineRule="exact"/>
              <w:rPr>
                <w:rFonts w:ascii="宋体" w:hAnsi="宋体" w:cs="宋体"/>
                <w:b/>
                <w:bCs/>
                <w:sz w:val="24"/>
              </w:rPr>
            </w:pPr>
            <w:r>
              <w:rPr>
                <w:rFonts w:hint="eastAsia" w:ascii="宋体" w:hAnsi="宋体" w:cs="宋体"/>
                <w:b/>
                <w:bCs/>
                <w:sz w:val="24"/>
              </w:rPr>
              <w:t>主要设备名称</w:t>
            </w:r>
          </w:p>
        </w:tc>
        <w:tc>
          <w:tcPr>
            <w:tcW w:w="840" w:type="dxa"/>
            <w:tcBorders>
              <w:top w:val="single" w:color="auto" w:sz="12" w:space="0"/>
            </w:tcBorders>
            <w:vAlign w:val="center"/>
          </w:tcPr>
          <w:p>
            <w:pPr>
              <w:pStyle w:val="55"/>
              <w:spacing w:line="360" w:lineRule="exact"/>
              <w:rPr>
                <w:rFonts w:ascii="宋体" w:hAnsi="宋体" w:cs="宋体"/>
                <w:b/>
                <w:bCs/>
                <w:sz w:val="24"/>
              </w:rPr>
            </w:pPr>
            <w:r>
              <w:rPr>
                <w:rFonts w:hint="eastAsia" w:ascii="宋体" w:hAnsi="宋体" w:cs="宋体"/>
                <w:b/>
                <w:bCs/>
                <w:sz w:val="24"/>
              </w:rPr>
              <w:t>台套数</w:t>
            </w:r>
          </w:p>
        </w:tc>
        <w:tc>
          <w:tcPr>
            <w:tcW w:w="2896" w:type="dxa"/>
            <w:tcBorders>
              <w:top w:val="single" w:color="auto" w:sz="12" w:space="0"/>
            </w:tcBorders>
            <w:vAlign w:val="center"/>
          </w:tcPr>
          <w:p>
            <w:pPr>
              <w:pStyle w:val="55"/>
              <w:spacing w:line="360" w:lineRule="exact"/>
              <w:rPr>
                <w:rFonts w:ascii="宋体" w:hAnsi="宋体" w:cs="宋体"/>
                <w:b/>
                <w:bCs/>
                <w:sz w:val="24"/>
              </w:rPr>
            </w:pPr>
            <w:r>
              <w:rPr>
                <w:rFonts w:hint="eastAsia" w:ascii="宋体" w:hAnsi="宋体" w:cs="宋体"/>
                <w:b/>
                <w:bCs/>
                <w:sz w:val="24"/>
              </w:rPr>
              <w:t>主要训练内容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tblHeader/>
        </w:trPr>
        <w:tc>
          <w:tcPr>
            <w:tcW w:w="472" w:type="dxa"/>
            <w:vMerge w:val="restart"/>
            <w:vAlign w:val="center"/>
          </w:tcPr>
          <w:p>
            <w:pPr>
              <w:pStyle w:val="55"/>
              <w:spacing w:line="360" w:lineRule="exact"/>
              <w:rPr>
                <w:rFonts w:cs="宋体"/>
                <w:sz w:val="24"/>
              </w:rPr>
            </w:pPr>
            <w:r>
              <w:rPr>
                <w:rFonts w:hint="eastAsia" w:cs="宋体"/>
                <w:sz w:val="24"/>
              </w:rPr>
              <w:t>1</w:t>
            </w:r>
          </w:p>
        </w:tc>
        <w:tc>
          <w:tcPr>
            <w:tcW w:w="1617" w:type="dxa"/>
            <w:vMerge w:val="restart"/>
            <w:vAlign w:val="center"/>
          </w:tcPr>
          <w:p>
            <w:pPr>
              <w:pStyle w:val="55"/>
              <w:spacing w:line="360" w:lineRule="exact"/>
              <w:rPr>
                <w:rFonts w:cs="宋体"/>
                <w:sz w:val="24"/>
              </w:rPr>
            </w:pPr>
            <w:r>
              <w:rPr>
                <w:rFonts w:hint="eastAsia" w:cs="宋体"/>
                <w:sz w:val="24"/>
              </w:rPr>
              <w:t>画室</w:t>
            </w:r>
          </w:p>
        </w:tc>
        <w:tc>
          <w:tcPr>
            <w:tcW w:w="959" w:type="dxa"/>
            <w:vMerge w:val="restart"/>
            <w:vAlign w:val="center"/>
          </w:tcPr>
          <w:p>
            <w:pPr>
              <w:pStyle w:val="55"/>
              <w:spacing w:line="360" w:lineRule="exact"/>
              <w:rPr>
                <w:rFonts w:cs="宋体"/>
                <w:sz w:val="24"/>
              </w:rPr>
            </w:pPr>
            <w:r>
              <w:rPr>
                <w:rFonts w:cs="宋体"/>
                <w:sz w:val="24"/>
              </w:rPr>
              <w:t>50</w:t>
            </w:r>
          </w:p>
        </w:tc>
        <w:tc>
          <w:tcPr>
            <w:tcW w:w="2415" w:type="dxa"/>
            <w:vAlign w:val="center"/>
          </w:tcPr>
          <w:p>
            <w:pPr>
              <w:pStyle w:val="55"/>
              <w:spacing w:line="360" w:lineRule="exact"/>
              <w:rPr>
                <w:rFonts w:cs="宋体"/>
                <w:sz w:val="24"/>
              </w:rPr>
            </w:pPr>
            <w:r>
              <w:rPr>
                <w:rFonts w:hint="eastAsia" w:cs="宋体"/>
                <w:sz w:val="24"/>
              </w:rPr>
              <w:t>画架、展架、颜料</w:t>
            </w:r>
          </w:p>
        </w:tc>
        <w:tc>
          <w:tcPr>
            <w:tcW w:w="840" w:type="dxa"/>
            <w:vAlign w:val="center"/>
          </w:tcPr>
          <w:p>
            <w:pPr>
              <w:pStyle w:val="55"/>
              <w:spacing w:line="360" w:lineRule="exact"/>
              <w:rPr>
                <w:rFonts w:cs="宋体"/>
                <w:sz w:val="24"/>
              </w:rPr>
            </w:pPr>
            <w:r>
              <w:rPr>
                <w:rFonts w:cs="宋体"/>
                <w:sz w:val="24"/>
              </w:rPr>
              <w:t>70</w:t>
            </w:r>
          </w:p>
        </w:tc>
        <w:tc>
          <w:tcPr>
            <w:tcW w:w="2896" w:type="dxa"/>
            <w:vMerge w:val="restart"/>
            <w:vAlign w:val="center"/>
          </w:tcPr>
          <w:p>
            <w:pPr>
              <w:pStyle w:val="55"/>
              <w:spacing w:line="360" w:lineRule="exact"/>
              <w:rPr>
                <w:rFonts w:cs="宋体"/>
                <w:sz w:val="24"/>
              </w:rPr>
            </w:pPr>
            <w:r>
              <w:rPr>
                <w:rFonts w:hint="eastAsia" w:cs="宋体"/>
                <w:sz w:val="24"/>
              </w:rPr>
              <w:t>素描、速写、色彩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tblHeader/>
        </w:trPr>
        <w:tc>
          <w:tcPr>
            <w:tcW w:w="472" w:type="dxa"/>
            <w:vMerge w:val="continue"/>
            <w:vAlign w:val="center"/>
          </w:tcPr>
          <w:p>
            <w:pPr>
              <w:pStyle w:val="55"/>
              <w:spacing w:line="360" w:lineRule="exact"/>
              <w:rPr>
                <w:rFonts w:cs="宋体"/>
                <w:sz w:val="24"/>
              </w:rPr>
            </w:pPr>
          </w:p>
        </w:tc>
        <w:tc>
          <w:tcPr>
            <w:tcW w:w="1617" w:type="dxa"/>
            <w:vMerge w:val="continue"/>
            <w:vAlign w:val="center"/>
          </w:tcPr>
          <w:p>
            <w:pPr>
              <w:pStyle w:val="55"/>
              <w:spacing w:line="360" w:lineRule="exact"/>
              <w:rPr>
                <w:rFonts w:cs="宋体"/>
                <w:sz w:val="24"/>
              </w:rPr>
            </w:pPr>
          </w:p>
        </w:tc>
        <w:tc>
          <w:tcPr>
            <w:tcW w:w="959" w:type="dxa"/>
            <w:vMerge w:val="continue"/>
            <w:vAlign w:val="center"/>
          </w:tcPr>
          <w:p>
            <w:pPr>
              <w:pStyle w:val="55"/>
              <w:spacing w:line="360" w:lineRule="exact"/>
              <w:rPr>
                <w:rFonts w:cs="宋体"/>
                <w:sz w:val="24"/>
              </w:rPr>
            </w:pPr>
          </w:p>
        </w:tc>
        <w:tc>
          <w:tcPr>
            <w:tcW w:w="2415" w:type="dxa"/>
            <w:vAlign w:val="center"/>
          </w:tcPr>
          <w:p>
            <w:pPr>
              <w:pStyle w:val="55"/>
              <w:spacing w:line="360" w:lineRule="exact"/>
              <w:rPr>
                <w:rFonts w:cs="宋体"/>
                <w:sz w:val="24"/>
              </w:rPr>
            </w:pPr>
            <w:r>
              <w:rPr>
                <w:rFonts w:hint="eastAsia" w:cs="宋体"/>
                <w:sz w:val="24"/>
              </w:rPr>
              <w:t>静物</w:t>
            </w:r>
          </w:p>
        </w:tc>
        <w:tc>
          <w:tcPr>
            <w:tcW w:w="840" w:type="dxa"/>
            <w:vAlign w:val="center"/>
          </w:tcPr>
          <w:p>
            <w:pPr>
              <w:pStyle w:val="55"/>
              <w:spacing w:line="360" w:lineRule="exact"/>
              <w:rPr>
                <w:rFonts w:cs="宋体"/>
                <w:sz w:val="24"/>
              </w:rPr>
            </w:pPr>
            <w:r>
              <w:rPr>
                <w:rFonts w:cs="宋体"/>
                <w:sz w:val="24"/>
              </w:rPr>
              <w:t>6</w:t>
            </w:r>
            <w:r>
              <w:rPr>
                <w:rFonts w:hint="eastAsia" w:cs="宋体"/>
                <w:sz w:val="24"/>
              </w:rPr>
              <w:t>0</w:t>
            </w:r>
          </w:p>
        </w:tc>
        <w:tc>
          <w:tcPr>
            <w:tcW w:w="2896" w:type="dxa"/>
            <w:vMerge w:val="continue"/>
            <w:vAlign w:val="center"/>
          </w:tcPr>
          <w:p>
            <w:pPr>
              <w:pStyle w:val="55"/>
              <w:spacing w:line="360" w:lineRule="exact"/>
              <w:rPr>
                <w:rFonts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blHeader/>
        </w:trPr>
        <w:tc>
          <w:tcPr>
            <w:tcW w:w="472" w:type="dxa"/>
            <w:vMerge w:val="restart"/>
            <w:vAlign w:val="center"/>
          </w:tcPr>
          <w:p>
            <w:pPr>
              <w:pStyle w:val="55"/>
              <w:spacing w:line="360" w:lineRule="exact"/>
              <w:rPr>
                <w:rFonts w:cs="宋体"/>
                <w:sz w:val="24"/>
              </w:rPr>
            </w:pPr>
            <w:r>
              <w:rPr>
                <w:rFonts w:hint="eastAsia" w:cs="宋体"/>
                <w:sz w:val="24"/>
              </w:rPr>
              <w:t>2</w:t>
            </w:r>
          </w:p>
        </w:tc>
        <w:tc>
          <w:tcPr>
            <w:tcW w:w="1617" w:type="dxa"/>
            <w:vMerge w:val="restart"/>
            <w:vAlign w:val="center"/>
          </w:tcPr>
          <w:p>
            <w:pPr>
              <w:pStyle w:val="55"/>
              <w:spacing w:line="360" w:lineRule="exact"/>
              <w:rPr>
                <w:rFonts w:cs="宋体"/>
                <w:sz w:val="24"/>
              </w:rPr>
            </w:pPr>
            <w:r>
              <w:rPr>
                <w:rFonts w:hint="eastAsia" w:cs="宋体"/>
                <w:sz w:val="24"/>
              </w:rPr>
              <w:t>美术制作室</w:t>
            </w:r>
          </w:p>
        </w:tc>
        <w:tc>
          <w:tcPr>
            <w:tcW w:w="959" w:type="dxa"/>
            <w:vMerge w:val="restart"/>
            <w:vAlign w:val="center"/>
          </w:tcPr>
          <w:p>
            <w:pPr>
              <w:pStyle w:val="55"/>
              <w:spacing w:line="360" w:lineRule="exact"/>
              <w:rPr>
                <w:rFonts w:cs="宋体"/>
                <w:sz w:val="24"/>
              </w:rPr>
            </w:pPr>
            <w:r>
              <w:rPr>
                <w:rFonts w:cs="宋体"/>
                <w:sz w:val="24"/>
              </w:rPr>
              <w:t>150</w:t>
            </w:r>
          </w:p>
        </w:tc>
        <w:tc>
          <w:tcPr>
            <w:tcW w:w="2415" w:type="dxa"/>
            <w:vAlign w:val="center"/>
          </w:tcPr>
          <w:p>
            <w:pPr>
              <w:pStyle w:val="55"/>
              <w:spacing w:line="360" w:lineRule="exact"/>
              <w:rPr>
                <w:rFonts w:cs="宋体"/>
                <w:sz w:val="24"/>
              </w:rPr>
            </w:pPr>
            <w:r>
              <w:rPr>
                <w:rFonts w:hint="eastAsia" w:cs="宋体"/>
                <w:sz w:val="24"/>
              </w:rPr>
              <w:t>画台</w:t>
            </w:r>
          </w:p>
        </w:tc>
        <w:tc>
          <w:tcPr>
            <w:tcW w:w="840" w:type="dxa"/>
            <w:vAlign w:val="center"/>
          </w:tcPr>
          <w:p>
            <w:pPr>
              <w:pStyle w:val="55"/>
              <w:spacing w:line="360" w:lineRule="exact"/>
              <w:rPr>
                <w:rFonts w:cs="宋体"/>
                <w:sz w:val="24"/>
              </w:rPr>
            </w:pPr>
            <w:r>
              <w:rPr>
                <w:rFonts w:cs="宋体"/>
                <w:sz w:val="24"/>
              </w:rPr>
              <w:t>50</w:t>
            </w:r>
          </w:p>
        </w:tc>
        <w:tc>
          <w:tcPr>
            <w:tcW w:w="2896" w:type="dxa"/>
            <w:vMerge w:val="restart"/>
            <w:vAlign w:val="center"/>
          </w:tcPr>
          <w:p>
            <w:pPr>
              <w:pStyle w:val="55"/>
              <w:spacing w:line="360" w:lineRule="exact"/>
              <w:rPr>
                <w:rFonts w:cs="宋体"/>
                <w:sz w:val="24"/>
              </w:rPr>
            </w:pPr>
            <w:r>
              <w:rPr>
                <w:rFonts w:hint="eastAsia" w:cs="宋体"/>
                <w:sz w:val="24"/>
              </w:rPr>
              <w:t>国画、书法、图案基础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blHeader/>
        </w:trPr>
        <w:tc>
          <w:tcPr>
            <w:tcW w:w="472" w:type="dxa"/>
            <w:vMerge w:val="continue"/>
            <w:vAlign w:val="center"/>
          </w:tcPr>
          <w:p>
            <w:pPr>
              <w:pStyle w:val="55"/>
              <w:spacing w:line="360" w:lineRule="exact"/>
              <w:rPr>
                <w:rFonts w:cs="宋体"/>
                <w:sz w:val="24"/>
              </w:rPr>
            </w:pPr>
          </w:p>
        </w:tc>
        <w:tc>
          <w:tcPr>
            <w:tcW w:w="1617" w:type="dxa"/>
            <w:vMerge w:val="continue"/>
            <w:vAlign w:val="center"/>
          </w:tcPr>
          <w:p>
            <w:pPr>
              <w:pStyle w:val="55"/>
              <w:spacing w:line="360" w:lineRule="exact"/>
              <w:rPr>
                <w:rFonts w:cs="宋体"/>
                <w:sz w:val="24"/>
              </w:rPr>
            </w:pPr>
          </w:p>
        </w:tc>
        <w:tc>
          <w:tcPr>
            <w:tcW w:w="959" w:type="dxa"/>
            <w:vMerge w:val="continue"/>
            <w:vAlign w:val="center"/>
          </w:tcPr>
          <w:p>
            <w:pPr>
              <w:pStyle w:val="55"/>
              <w:spacing w:line="360" w:lineRule="exact"/>
              <w:rPr>
                <w:rFonts w:cs="宋体"/>
                <w:sz w:val="24"/>
              </w:rPr>
            </w:pPr>
          </w:p>
        </w:tc>
        <w:tc>
          <w:tcPr>
            <w:tcW w:w="2415" w:type="dxa"/>
            <w:vAlign w:val="center"/>
          </w:tcPr>
          <w:p>
            <w:pPr>
              <w:pStyle w:val="55"/>
              <w:spacing w:line="360" w:lineRule="exact"/>
              <w:rPr>
                <w:rFonts w:cs="宋体"/>
                <w:sz w:val="24"/>
              </w:rPr>
            </w:pPr>
            <w:r>
              <w:rPr>
                <w:rFonts w:hint="eastAsia" w:cs="宋体"/>
                <w:sz w:val="24"/>
              </w:rPr>
              <w:t>TL6008多媒体</w:t>
            </w:r>
          </w:p>
        </w:tc>
        <w:tc>
          <w:tcPr>
            <w:tcW w:w="840" w:type="dxa"/>
            <w:vAlign w:val="center"/>
          </w:tcPr>
          <w:p>
            <w:pPr>
              <w:pStyle w:val="55"/>
              <w:spacing w:line="360" w:lineRule="exact"/>
              <w:rPr>
                <w:rFonts w:cs="宋体"/>
                <w:sz w:val="24"/>
              </w:rPr>
            </w:pPr>
            <w:r>
              <w:rPr>
                <w:rFonts w:hint="eastAsia" w:cs="宋体"/>
                <w:sz w:val="24"/>
              </w:rPr>
              <w:t>2</w:t>
            </w:r>
          </w:p>
        </w:tc>
        <w:tc>
          <w:tcPr>
            <w:tcW w:w="2896" w:type="dxa"/>
            <w:vMerge w:val="continue"/>
            <w:vAlign w:val="center"/>
          </w:tcPr>
          <w:p>
            <w:pPr>
              <w:pStyle w:val="55"/>
              <w:spacing w:line="360" w:lineRule="exact"/>
              <w:rPr>
                <w:rFonts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blHeader/>
        </w:trPr>
        <w:tc>
          <w:tcPr>
            <w:tcW w:w="472" w:type="dxa"/>
            <w:vMerge w:val="continue"/>
            <w:vAlign w:val="center"/>
          </w:tcPr>
          <w:p>
            <w:pPr>
              <w:pStyle w:val="55"/>
              <w:spacing w:line="360" w:lineRule="exact"/>
              <w:rPr>
                <w:rFonts w:cs="宋体"/>
                <w:sz w:val="24"/>
              </w:rPr>
            </w:pPr>
          </w:p>
        </w:tc>
        <w:tc>
          <w:tcPr>
            <w:tcW w:w="1617" w:type="dxa"/>
            <w:vMerge w:val="continue"/>
            <w:vAlign w:val="center"/>
          </w:tcPr>
          <w:p>
            <w:pPr>
              <w:pStyle w:val="55"/>
              <w:spacing w:line="360" w:lineRule="exact"/>
              <w:rPr>
                <w:rFonts w:cs="宋体"/>
                <w:sz w:val="24"/>
              </w:rPr>
            </w:pPr>
          </w:p>
        </w:tc>
        <w:tc>
          <w:tcPr>
            <w:tcW w:w="959" w:type="dxa"/>
            <w:vMerge w:val="continue"/>
            <w:vAlign w:val="center"/>
          </w:tcPr>
          <w:p>
            <w:pPr>
              <w:pStyle w:val="55"/>
              <w:spacing w:line="360" w:lineRule="exact"/>
              <w:rPr>
                <w:rFonts w:cs="宋体"/>
                <w:sz w:val="24"/>
              </w:rPr>
            </w:pPr>
          </w:p>
        </w:tc>
        <w:tc>
          <w:tcPr>
            <w:tcW w:w="2415" w:type="dxa"/>
            <w:vAlign w:val="center"/>
          </w:tcPr>
          <w:p>
            <w:pPr>
              <w:pStyle w:val="55"/>
              <w:spacing w:line="360" w:lineRule="exact"/>
              <w:rPr>
                <w:rFonts w:cs="宋体"/>
                <w:sz w:val="24"/>
              </w:rPr>
            </w:pPr>
            <w:r>
              <w:rPr>
                <w:rFonts w:hint="eastAsia" w:cs="宋体"/>
                <w:sz w:val="24"/>
              </w:rPr>
              <w:t>静物</w:t>
            </w:r>
          </w:p>
        </w:tc>
        <w:tc>
          <w:tcPr>
            <w:tcW w:w="840" w:type="dxa"/>
            <w:vAlign w:val="center"/>
          </w:tcPr>
          <w:p>
            <w:pPr>
              <w:pStyle w:val="55"/>
              <w:spacing w:line="360" w:lineRule="exact"/>
              <w:rPr>
                <w:rFonts w:cs="宋体"/>
                <w:sz w:val="24"/>
              </w:rPr>
            </w:pPr>
            <w:r>
              <w:rPr>
                <w:rFonts w:cs="宋体"/>
                <w:sz w:val="24"/>
              </w:rPr>
              <w:t>5</w:t>
            </w:r>
          </w:p>
        </w:tc>
        <w:tc>
          <w:tcPr>
            <w:tcW w:w="2896" w:type="dxa"/>
            <w:vMerge w:val="continue"/>
            <w:vAlign w:val="center"/>
          </w:tcPr>
          <w:p>
            <w:pPr>
              <w:pStyle w:val="55"/>
              <w:spacing w:line="360" w:lineRule="exact"/>
              <w:rPr>
                <w:rFonts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0" w:hRule="atLeast"/>
          <w:tblHeader/>
        </w:trPr>
        <w:tc>
          <w:tcPr>
            <w:tcW w:w="472" w:type="dxa"/>
            <w:vAlign w:val="center"/>
          </w:tcPr>
          <w:p>
            <w:pPr>
              <w:pStyle w:val="55"/>
              <w:spacing w:line="360" w:lineRule="exact"/>
              <w:rPr>
                <w:rFonts w:cs="宋体"/>
                <w:sz w:val="24"/>
              </w:rPr>
            </w:pPr>
            <w:r>
              <w:rPr>
                <w:rFonts w:hint="eastAsia" w:cs="宋体"/>
                <w:sz w:val="24"/>
              </w:rPr>
              <w:t>3</w:t>
            </w:r>
          </w:p>
        </w:tc>
        <w:tc>
          <w:tcPr>
            <w:tcW w:w="1617" w:type="dxa"/>
            <w:vAlign w:val="center"/>
          </w:tcPr>
          <w:p>
            <w:pPr>
              <w:pStyle w:val="55"/>
              <w:spacing w:line="360" w:lineRule="exact"/>
              <w:rPr>
                <w:rFonts w:cs="宋体"/>
                <w:sz w:val="24"/>
              </w:rPr>
            </w:pPr>
            <w:r>
              <w:rPr>
                <w:rFonts w:hint="eastAsia" w:cs="宋体"/>
                <w:sz w:val="24"/>
              </w:rPr>
              <w:t>计算机美术设计室</w:t>
            </w:r>
          </w:p>
        </w:tc>
        <w:tc>
          <w:tcPr>
            <w:tcW w:w="959" w:type="dxa"/>
            <w:vAlign w:val="center"/>
          </w:tcPr>
          <w:p>
            <w:pPr>
              <w:pStyle w:val="55"/>
              <w:spacing w:line="360" w:lineRule="exact"/>
              <w:rPr>
                <w:rFonts w:cs="宋体"/>
                <w:sz w:val="24"/>
              </w:rPr>
            </w:pPr>
            <w:r>
              <w:rPr>
                <w:rFonts w:hint="eastAsia" w:cs="宋体"/>
                <w:sz w:val="24"/>
              </w:rPr>
              <w:t>80</w:t>
            </w:r>
          </w:p>
        </w:tc>
        <w:tc>
          <w:tcPr>
            <w:tcW w:w="2415" w:type="dxa"/>
            <w:vAlign w:val="center"/>
          </w:tcPr>
          <w:p>
            <w:pPr>
              <w:pStyle w:val="55"/>
              <w:spacing w:line="360" w:lineRule="exact"/>
              <w:rPr>
                <w:rFonts w:cs="宋体"/>
                <w:sz w:val="24"/>
              </w:rPr>
            </w:pPr>
            <w:r>
              <w:rPr>
                <w:rFonts w:hint="eastAsia" w:cs="宋体"/>
                <w:sz w:val="24"/>
              </w:rPr>
              <w:t>计算机系统</w:t>
            </w:r>
          </w:p>
          <w:p>
            <w:pPr>
              <w:pStyle w:val="55"/>
              <w:spacing w:line="360" w:lineRule="exact"/>
              <w:rPr>
                <w:rFonts w:cs="宋体"/>
                <w:sz w:val="24"/>
              </w:rPr>
            </w:pPr>
            <w:r>
              <w:rPr>
                <w:rFonts w:hint="eastAsia" w:cs="宋体"/>
                <w:sz w:val="24"/>
              </w:rPr>
              <w:t>广告软件</w:t>
            </w:r>
          </w:p>
          <w:p>
            <w:pPr>
              <w:pStyle w:val="55"/>
              <w:spacing w:line="360" w:lineRule="exact"/>
              <w:rPr>
                <w:rFonts w:cs="宋体"/>
                <w:sz w:val="24"/>
              </w:rPr>
            </w:pPr>
            <w:r>
              <w:rPr>
                <w:rFonts w:hint="eastAsia" w:cs="宋体"/>
                <w:sz w:val="24"/>
              </w:rPr>
              <w:t>联想M4360</w:t>
            </w:r>
          </w:p>
        </w:tc>
        <w:tc>
          <w:tcPr>
            <w:tcW w:w="840" w:type="dxa"/>
            <w:vAlign w:val="center"/>
          </w:tcPr>
          <w:p>
            <w:pPr>
              <w:pStyle w:val="55"/>
              <w:spacing w:line="360" w:lineRule="exact"/>
              <w:rPr>
                <w:rFonts w:cs="宋体"/>
                <w:sz w:val="24"/>
              </w:rPr>
            </w:pPr>
            <w:r>
              <w:rPr>
                <w:rFonts w:hint="eastAsia" w:cs="宋体"/>
                <w:sz w:val="24"/>
              </w:rPr>
              <w:t>100</w:t>
            </w:r>
          </w:p>
        </w:tc>
        <w:tc>
          <w:tcPr>
            <w:tcW w:w="2896" w:type="dxa"/>
            <w:vAlign w:val="center"/>
          </w:tcPr>
          <w:p>
            <w:pPr>
              <w:pStyle w:val="55"/>
              <w:spacing w:line="360" w:lineRule="exact"/>
              <w:rPr>
                <w:rFonts w:cs="宋体"/>
                <w:sz w:val="24"/>
              </w:rPr>
            </w:pPr>
            <w:r>
              <w:rPr>
                <w:rFonts w:hint="eastAsia" w:cs="宋体"/>
                <w:sz w:val="24"/>
              </w:rPr>
              <w:t>广告设计与制作</w:t>
            </w:r>
          </w:p>
        </w:tc>
      </w:tr>
    </w:tbl>
    <w:p>
      <w:pPr>
        <w:ind w:firstLine="560"/>
        <w:rPr>
          <w:lang w:eastAsia="zh-CN"/>
        </w:rPr>
      </w:pPr>
      <w:r>
        <w:rPr>
          <w:lang w:eastAsia="zh-CN"/>
        </w:rPr>
        <w:t>说明：主要工具和设施设备的数量按照标准班（40</w:t>
      </w:r>
      <w:r>
        <w:rPr>
          <w:rFonts w:hint="eastAsia"/>
          <w:lang w:eastAsia="zh-CN"/>
        </w:rPr>
        <w:t>-50</w:t>
      </w:r>
      <w:r>
        <w:rPr>
          <w:lang w:eastAsia="zh-CN"/>
        </w:rPr>
        <w:t>人/班）配置</w:t>
      </w:r>
      <w:r>
        <w:rPr>
          <w:rFonts w:hint="eastAsia"/>
          <w:lang w:eastAsia="zh-CN"/>
        </w:rPr>
        <w:t>。</w:t>
      </w:r>
    </w:p>
    <w:p>
      <w:pPr>
        <w:pStyle w:val="3"/>
        <w:ind w:firstLine="560"/>
        <w:rPr>
          <w:lang w:eastAsia="zh-CN"/>
        </w:rPr>
      </w:pPr>
      <w:bookmarkStart w:id="81" w:name="_Toc87342749"/>
      <w:r>
        <w:rPr>
          <w:rFonts w:hint="eastAsia"/>
          <w:lang w:eastAsia="zh-CN"/>
        </w:rPr>
        <w:t>（四）教学资源</w:t>
      </w:r>
      <w:bookmarkEnd w:id="79"/>
      <w:bookmarkEnd w:id="81"/>
    </w:p>
    <w:p>
      <w:pPr>
        <w:ind w:firstLine="560"/>
        <w:rPr>
          <w:lang w:eastAsia="zh-CN"/>
        </w:rPr>
      </w:pPr>
      <w:r>
        <w:rPr>
          <w:rFonts w:hint="eastAsia"/>
          <w:lang w:eastAsia="zh-CN"/>
        </w:rPr>
        <w:t>美术设计与制作专业课程教材均符合人社厅的要求，根据学生特点进行选择，具体选用目录见表</w:t>
      </w:r>
      <w:r>
        <w:rPr>
          <w:rFonts w:hint="eastAsia" w:ascii="Times New Roman" w:hAnsi="Times New Roman"/>
          <w:lang w:eastAsia="zh-CN"/>
        </w:rPr>
        <w:t>10</w:t>
      </w:r>
      <w:r>
        <w:rPr>
          <w:lang w:eastAsia="zh-CN"/>
        </w:rPr>
        <w:t>。</w:t>
      </w:r>
    </w:p>
    <w:p>
      <w:pPr>
        <w:tabs>
          <w:tab w:val="left" w:pos="705"/>
        </w:tabs>
        <w:adjustRightInd w:val="0"/>
        <w:snapToGrid w:val="0"/>
        <w:ind w:firstLine="0" w:firstLineChars="0"/>
        <w:jc w:val="both"/>
        <w:rPr>
          <w:lang w:eastAsia="zh-CN"/>
        </w:rPr>
      </w:pPr>
    </w:p>
    <w:p>
      <w:pPr>
        <w:tabs>
          <w:tab w:val="left" w:pos="705"/>
        </w:tabs>
        <w:adjustRightInd w:val="0"/>
        <w:snapToGrid w:val="0"/>
        <w:ind w:firstLine="560"/>
        <w:jc w:val="center"/>
        <w:rPr>
          <w:highlight w:val="yellow"/>
          <w:lang w:eastAsia="zh-CN"/>
        </w:rPr>
      </w:pPr>
      <w:r>
        <w:rPr>
          <w:rFonts w:hint="eastAsia"/>
          <w:lang w:eastAsia="zh-CN"/>
        </w:rPr>
        <w:t>表</w:t>
      </w:r>
      <w:r>
        <w:rPr>
          <w:rFonts w:hint="eastAsia" w:ascii="Times New Roman" w:hAnsi="Times New Roman"/>
          <w:lang w:eastAsia="zh-CN"/>
        </w:rPr>
        <w:t>10</w:t>
      </w:r>
      <w:r>
        <w:rPr>
          <w:lang w:eastAsia="zh-CN"/>
        </w:rPr>
        <w:t>：</w:t>
      </w:r>
      <w:r>
        <w:rPr>
          <w:rFonts w:hint="eastAsia" w:ascii="宋体" w:hAnsi="宋体"/>
          <w:szCs w:val="28"/>
        </w:rPr>
        <w:t>选用材料一览表</w:t>
      </w:r>
    </w:p>
    <w:tbl>
      <w:tblPr>
        <w:tblStyle w:val="2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201"/>
        <w:gridCol w:w="1991"/>
        <w:gridCol w:w="2308"/>
        <w:gridCol w:w="2268"/>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DBE5F1"/>
            <w:vAlign w:val="center"/>
          </w:tcPr>
          <w:p>
            <w:pPr>
              <w:widowControl w:val="0"/>
              <w:spacing w:after="200" w:line="360" w:lineRule="exact"/>
              <w:ind w:firstLine="0" w:firstLineChars="0"/>
              <w:jc w:val="center"/>
              <w:rPr>
                <w:rFonts w:ascii="宋体" w:hAnsi="宋体" w:cs="Times New Roman"/>
                <w:b/>
                <w:kern w:val="2"/>
                <w:sz w:val="22"/>
                <w:szCs w:val="22"/>
              </w:rPr>
            </w:pPr>
            <w:r>
              <w:rPr>
                <w:rFonts w:hint="eastAsia" w:ascii="宋体" w:hAnsi="宋体" w:cs="宋体"/>
                <w:b/>
                <w:kern w:val="2"/>
                <w:sz w:val="22"/>
                <w:szCs w:val="22"/>
                <w:lang w:eastAsia="zh-CN" w:bidi="ar"/>
              </w:rPr>
              <w:t>序号</w:t>
            </w:r>
          </w:p>
        </w:tc>
        <w:tc>
          <w:tcPr>
            <w:tcW w:w="1201" w:type="dxa"/>
            <w:vMerge w:val="restart"/>
            <w:tcBorders>
              <w:top w:val="single" w:color="auto" w:sz="4" w:space="0"/>
              <w:left w:val="single" w:color="auto" w:sz="4" w:space="0"/>
              <w:bottom w:val="single" w:color="auto" w:sz="4" w:space="0"/>
              <w:right w:val="single" w:color="auto" w:sz="4" w:space="0"/>
            </w:tcBorders>
            <w:shd w:val="clear" w:color="auto" w:fill="DBE5F1"/>
            <w:vAlign w:val="center"/>
          </w:tcPr>
          <w:p>
            <w:pPr>
              <w:widowControl w:val="0"/>
              <w:spacing w:after="200" w:line="360" w:lineRule="exact"/>
              <w:ind w:firstLine="0" w:firstLineChars="0"/>
              <w:jc w:val="both"/>
              <w:rPr>
                <w:rFonts w:ascii="宋体" w:hAnsi="宋体" w:cs="Times New Roman"/>
                <w:b/>
                <w:kern w:val="2"/>
                <w:sz w:val="22"/>
                <w:szCs w:val="22"/>
              </w:rPr>
            </w:pPr>
            <w:r>
              <w:rPr>
                <w:rFonts w:hint="eastAsia" w:ascii="宋体" w:hAnsi="宋体" w:cs="宋体"/>
                <w:b/>
                <w:kern w:val="2"/>
                <w:sz w:val="22"/>
                <w:szCs w:val="22"/>
                <w:lang w:eastAsia="zh-CN" w:bidi="ar"/>
              </w:rPr>
              <w:t>课程类别</w:t>
            </w:r>
          </w:p>
        </w:tc>
        <w:tc>
          <w:tcPr>
            <w:tcW w:w="1991" w:type="dxa"/>
            <w:vMerge w:val="restart"/>
            <w:tcBorders>
              <w:top w:val="single" w:color="auto" w:sz="4" w:space="0"/>
              <w:left w:val="single" w:color="auto" w:sz="4" w:space="0"/>
              <w:bottom w:val="single" w:color="auto" w:sz="4" w:space="0"/>
              <w:right w:val="single" w:color="auto" w:sz="4" w:space="0"/>
            </w:tcBorders>
            <w:shd w:val="clear" w:color="auto" w:fill="DBE5F1"/>
            <w:vAlign w:val="center"/>
          </w:tcPr>
          <w:p>
            <w:pPr>
              <w:widowControl w:val="0"/>
              <w:spacing w:after="200" w:line="360" w:lineRule="exact"/>
              <w:ind w:firstLine="0" w:firstLineChars="0"/>
              <w:jc w:val="center"/>
              <w:rPr>
                <w:rFonts w:ascii="宋体" w:hAnsi="宋体" w:cs="Times New Roman"/>
                <w:b/>
                <w:kern w:val="2"/>
                <w:sz w:val="22"/>
                <w:szCs w:val="22"/>
              </w:rPr>
            </w:pPr>
            <w:r>
              <w:rPr>
                <w:rFonts w:hint="eastAsia" w:ascii="宋体" w:hAnsi="宋体" w:cs="宋体"/>
                <w:b/>
                <w:kern w:val="2"/>
                <w:sz w:val="22"/>
                <w:szCs w:val="22"/>
                <w:lang w:eastAsia="zh-CN" w:bidi="ar"/>
              </w:rPr>
              <w:t>课程名称</w:t>
            </w:r>
          </w:p>
        </w:tc>
        <w:tc>
          <w:tcPr>
            <w:tcW w:w="5744" w:type="dxa"/>
            <w:gridSpan w:val="3"/>
            <w:tcBorders>
              <w:top w:val="single" w:color="auto" w:sz="4" w:space="0"/>
              <w:left w:val="single" w:color="auto" w:sz="4" w:space="0"/>
              <w:bottom w:val="single" w:color="auto" w:sz="4" w:space="0"/>
              <w:right w:val="single" w:color="auto" w:sz="4" w:space="0"/>
            </w:tcBorders>
            <w:shd w:val="clear" w:color="auto" w:fill="DBE5F1"/>
            <w:vAlign w:val="center"/>
          </w:tcPr>
          <w:p>
            <w:pPr>
              <w:widowControl w:val="0"/>
              <w:spacing w:after="200" w:line="360" w:lineRule="exact"/>
              <w:ind w:firstLine="0" w:firstLineChars="0"/>
              <w:jc w:val="center"/>
              <w:rPr>
                <w:rFonts w:ascii="宋体" w:hAnsi="宋体" w:cs="Times New Roman"/>
                <w:b/>
                <w:kern w:val="2"/>
                <w:sz w:val="22"/>
                <w:szCs w:val="22"/>
              </w:rPr>
            </w:pPr>
            <w:r>
              <w:rPr>
                <w:rFonts w:hint="eastAsia" w:ascii="宋体" w:hAnsi="宋体" w:cs="宋体"/>
                <w:b/>
                <w:kern w:val="2"/>
                <w:sz w:val="22"/>
                <w:szCs w:val="22"/>
                <w:lang w:eastAsia="zh-CN" w:bidi="ar"/>
              </w:rPr>
              <w:t>使用教材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DBE5F1"/>
            <w:vAlign w:val="center"/>
          </w:tcPr>
          <w:p>
            <w:pPr>
              <w:ind w:firstLine="0" w:firstLineChars="0"/>
              <w:rPr>
                <w:rFonts w:ascii="Times New Roman" w:hAnsi="Times New Roman" w:cs="Times New Roman"/>
                <w:sz w:val="20"/>
                <w:szCs w:val="20"/>
              </w:rPr>
            </w:pPr>
          </w:p>
        </w:tc>
        <w:tc>
          <w:tcPr>
            <w:tcW w:w="1201" w:type="dxa"/>
            <w:vMerge w:val="continue"/>
            <w:tcBorders>
              <w:top w:val="single" w:color="auto" w:sz="4" w:space="0"/>
              <w:left w:val="single" w:color="auto" w:sz="4" w:space="0"/>
              <w:bottom w:val="single" w:color="auto" w:sz="4" w:space="0"/>
              <w:right w:val="single" w:color="auto" w:sz="4" w:space="0"/>
            </w:tcBorders>
            <w:shd w:val="clear" w:color="auto" w:fill="DBE5F1"/>
            <w:vAlign w:val="center"/>
          </w:tcPr>
          <w:p>
            <w:pPr>
              <w:ind w:firstLine="0" w:firstLineChars="0"/>
              <w:rPr>
                <w:rFonts w:ascii="Times New Roman" w:hAnsi="Times New Roman" w:cs="Times New Roman"/>
                <w:sz w:val="20"/>
                <w:szCs w:val="20"/>
              </w:rPr>
            </w:pPr>
          </w:p>
        </w:tc>
        <w:tc>
          <w:tcPr>
            <w:tcW w:w="1991" w:type="dxa"/>
            <w:vMerge w:val="continue"/>
            <w:tcBorders>
              <w:top w:val="single" w:color="auto" w:sz="4" w:space="0"/>
              <w:left w:val="single" w:color="auto" w:sz="4" w:space="0"/>
              <w:bottom w:val="single" w:color="auto" w:sz="4" w:space="0"/>
              <w:right w:val="single" w:color="auto" w:sz="4" w:space="0"/>
            </w:tcBorders>
            <w:shd w:val="clear" w:color="auto" w:fill="DBE5F1"/>
            <w:vAlign w:val="center"/>
          </w:tcPr>
          <w:p>
            <w:pPr>
              <w:ind w:firstLine="0" w:firstLineChars="0"/>
              <w:rPr>
                <w:rFonts w:ascii="Times New Roman" w:hAnsi="Times New Roman" w:cs="Times New Roman"/>
                <w:sz w:val="20"/>
                <w:szCs w:val="20"/>
              </w:rPr>
            </w:pPr>
          </w:p>
        </w:tc>
        <w:tc>
          <w:tcPr>
            <w:tcW w:w="2308"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val="0"/>
              <w:spacing w:after="200" w:line="360" w:lineRule="exact"/>
              <w:ind w:firstLine="0" w:firstLineChars="0"/>
              <w:jc w:val="center"/>
              <w:rPr>
                <w:rFonts w:ascii="宋体" w:hAnsi="宋体" w:cs="Times New Roman"/>
                <w:b/>
                <w:kern w:val="2"/>
                <w:sz w:val="22"/>
                <w:szCs w:val="22"/>
              </w:rPr>
            </w:pPr>
            <w:r>
              <w:rPr>
                <w:rFonts w:hint="eastAsia" w:ascii="宋体" w:hAnsi="宋体" w:cs="宋体"/>
                <w:b/>
                <w:kern w:val="2"/>
                <w:sz w:val="22"/>
                <w:szCs w:val="22"/>
                <w:lang w:eastAsia="zh-CN" w:bidi="ar"/>
              </w:rPr>
              <w:t>名称</w:t>
            </w:r>
          </w:p>
        </w:tc>
        <w:tc>
          <w:tcPr>
            <w:tcW w:w="2268"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val="0"/>
              <w:spacing w:after="200" w:line="360" w:lineRule="exact"/>
              <w:ind w:firstLine="0" w:firstLineChars="0"/>
              <w:jc w:val="center"/>
              <w:rPr>
                <w:rFonts w:ascii="宋体" w:hAnsi="宋体" w:cs="Times New Roman"/>
                <w:b/>
                <w:kern w:val="2"/>
                <w:sz w:val="22"/>
                <w:szCs w:val="22"/>
              </w:rPr>
            </w:pPr>
            <w:r>
              <w:rPr>
                <w:rFonts w:hint="eastAsia" w:ascii="宋体" w:hAnsi="宋体" w:cs="宋体"/>
                <w:b/>
                <w:kern w:val="2"/>
                <w:sz w:val="22"/>
                <w:szCs w:val="22"/>
                <w:lang w:eastAsia="zh-CN" w:bidi="ar"/>
              </w:rPr>
              <w:t>出版社</w:t>
            </w:r>
          </w:p>
        </w:tc>
        <w:tc>
          <w:tcPr>
            <w:tcW w:w="1168"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val="0"/>
              <w:spacing w:after="200" w:line="360" w:lineRule="exact"/>
              <w:ind w:firstLine="0" w:firstLineChars="0"/>
              <w:jc w:val="center"/>
              <w:rPr>
                <w:rFonts w:ascii="宋体" w:hAnsi="宋体" w:cs="Times New Roman"/>
                <w:b/>
                <w:kern w:val="2"/>
                <w:sz w:val="22"/>
                <w:szCs w:val="22"/>
              </w:rPr>
            </w:pPr>
            <w:r>
              <w:rPr>
                <w:rFonts w:hint="eastAsia" w:ascii="宋体" w:hAnsi="宋体" w:cs="宋体"/>
                <w:b/>
                <w:kern w:val="2"/>
                <w:sz w:val="22"/>
                <w:szCs w:val="22"/>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r>
              <w:rPr>
                <w:rFonts w:hint="eastAsia" w:ascii="宋体" w:hAnsi="宋体" w:cs="Times New Roman"/>
                <w:kern w:val="2"/>
                <w:sz w:val="21"/>
                <w:szCs w:val="21"/>
                <w:lang w:eastAsia="zh-CN" w:bidi="ar"/>
              </w:rPr>
              <w:t>1</w:t>
            </w:r>
          </w:p>
        </w:tc>
        <w:tc>
          <w:tcPr>
            <w:tcW w:w="1201" w:type="dxa"/>
            <w:vMerge w:val="restart"/>
            <w:tcBorders>
              <w:top w:val="nil"/>
              <w:left w:val="single" w:color="auto" w:sz="4" w:space="0"/>
              <w:bottom w:val="single" w:color="auto" w:sz="4" w:space="0"/>
              <w:right w:val="single" w:color="auto" w:sz="4" w:space="0"/>
            </w:tcBorders>
            <w:shd w:val="clear" w:color="auto" w:fill="auto"/>
          </w:tcPr>
          <w:p>
            <w:pPr>
              <w:widowControl w:val="0"/>
              <w:spacing w:after="200" w:line="360" w:lineRule="exact"/>
              <w:ind w:firstLine="0" w:firstLineChars="0"/>
              <w:jc w:val="center"/>
              <w:rPr>
                <w:rFonts w:ascii="宋体" w:hAnsi="宋体" w:cs="Times New Roman"/>
                <w:kern w:val="2"/>
                <w:sz w:val="21"/>
                <w:szCs w:val="21"/>
              </w:rPr>
            </w:pPr>
          </w:p>
          <w:p>
            <w:pPr>
              <w:widowControl w:val="0"/>
              <w:spacing w:after="200" w:line="360" w:lineRule="exact"/>
              <w:ind w:firstLine="0" w:firstLineChars="0"/>
              <w:jc w:val="center"/>
              <w:rPr>
                <w:rFonts w:ascii="宋体" w:hAnsi="宋体" w:cs="Times New Roman"/>
                <w:kern w:val="2"/>
                <w:sz w:val="21"/>
                <w:szCs w:val="21"/>
              </w:rPr>
            </w:pPr>
          </w:p>
          <w:p>
            <w:pPr>
              <w:widowControl w:val="0"/>
              <w:spacing w:after="200" w:line="360" w:lineRule="exact"/>
              <w:ind w:firstLine="0" w:firstLineChars="0"/>
              <w:jc w:val="center"/>
              <w:rPr>
                <w:rFonts w:ascii="宋体" w:hAnsi="宋体" w:cs="Times New Roman"/>
                <w:kern w:val="2"/>
                <w:sz w:val="21"/>
                <w:szCs w:val="21"/>
              </w:rPr>
            </w:pPr>
          </w:p>
          <w:p>
            <w:pPr>
              <w:widowControl w:val="0"/>
              <w:spacing w:after="200" w:line="360" w:lineRule="exact"/>
              <w:ind w:firstLine="0" w:firstLineChars="0"/>
              <w:jc w:val="center"/>
              <w:rPr>
                <w:rFonts w:ascii="宋体" w:hAnsi="宋体" w:cs="Times New Roman"/>
                <w:kern w:val="2"/>
                <w:sz w:val="21"/>
                <w:szCs w:val="21"/>
              </w:rPr>
            </w:pPr>
          </w:p>
          <w:p>
            <w:pPr>
              <w:widowControl w:val="0"/>
              <w:spacing w:after="200" w:line="360" w:lineRule="exact"/>
              <w:ind w:firstLine="0" w:firstLineChars="0"/>
              <w:jc w:val="center"/>
              <w:rPr>
                <w:rFonts w:ascii="宋体" w:hAnsi="宋体" w:cs="Times New Roman"/>
                <w:kern w:val="2"/>
                <w:sz w:val="21"/>
                <w:szCs w:val="21"/>
              </w:rPr>
            </w:pPr>
          </w:p>
          <w:p>
            <w:pPr>
              <w:widowControl w:val="0"/>
              <w:spacing w:after="200" w:line="360" w:lineRule="exact"/>
              <w:ind w:firstLine="0" w:firstLineChars="0"/>
              <w:jc w:val="center"/>
              <w:rPr>
                <w:rFonts w:ascii="宋体" w:hAnsi="宋体" w:cs="Times New Roman"/>
                <w:kern w:val="2"/>
                <w:sz w:val="21"/>
                <w:szCs w:val="21"/>
              </w:rPr>
            </w:pPr>
          </w:p>
          <w:p>
            <w:pPr>
              <w:widowControl w:val="0"/>
              <w:spacing w:after="200" w:line="360" w:lineRule="exact"/>
              <w:ind w:firstLine="0" w:firstLineChars="0"/>
              <w:jc w:val="both"/>
              <w:rPr>
                <w:rFonts w:ascii="宋体" w:hAnsi="宋体" w:cs="Times New Roman"/>
                <w:kern w:val="2"/>
                <w:sz w:val="21"/>
                <w:szCs w:val="21"/>
              </w:rPr>
            </w:pPr>
          </w:p>
          <w:p>
            <w:pPr>
              <w:widowControl w:val="0"/>
              <w:spacing w:after="200" w:line="360" w:lineRule="exact"/>
              <w:ind w:firstLine="0" w:firstLineChars="0"/>
              <w:jc w:val="center"/>
              <w:rPr>
                <w:rFonts w:ascii="宋体" w:hAnsi="宋体" w:cs="Times New Roman"/>
                <w:b/>
                <w:kern w:val="2"/>
                <w:sz w:val="21"/>
                <w:szCs w:val="21"/>
              </w:rPr>
            </w:pPr>
            <w:r>
              <w:rPr>
                <w:rFonts w:hint="eastAsia" w:ascii="宋体" w:hAnsi="宋体" w:cs="宋体"/>
                <w:b/>
                <w:kern w:val="2"/>
                <w:sz w:val="21"/>
                <w:szCs w:val="21"/>
                <w:lang w:eastAsia="zh-CN" w:bidi="ar"/>
              </w:rPr>
              <w:t>一、公共</w:t>
            </w:r>
          </w:p>
          <w:p>
            <w:pPr>
              <w:widowControl w:val="0"/>
              <w:spacing w:after="200" w:line="360" w:lineRule="exact"/>
              <w:ind w:firstLine="0" w:firstLineChars="0"/>
              <w:jc w:val="center"/>
              <w:rPr>
                <w:rFonts w:ascii="宋体" w:hAnsi="宋体" w:cs="Times New Roman"/>
                <w:b/>
                <w:kern w:val="2"/>
                <w:sz w:val="21"/>
                <w:szCs w:val="21"/>
              </w:rPr>
            </w:pPr>
            <w:r>
              <w:rPr>
                <w:rFonts w:hint="eastAsia" w:ascii="宋体" w:hAnsi="宋体" w:cs="宋体"/>
                <w:b/>
                <w:kern w:val="2"/>
                <w:sz w:val="21"/>
                <w:szCs w:val="21"/>
                <w:lang w:eastAsia="zh-CN" w:bidi="ar"/>
              </w:rPr>
              <w:t>基础课</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道德法律与人生</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道德法律与人生</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中国劳动出版社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r>
              <w:rPr>
                <w:rFonts w:hint="eastAsia" w:ascii="宋体" w:hAnsi="宋体" w:cs="Times New Roman"/>
                <w:kern w:val="2"/>
                <w:sz w:val="21"/>
                <w:szCs w:val="21"/>
                <w:lang w:eastAsia="zh-CN" w:bidi="ar"/>
              </w:rPr>
              <w:t>2</w:t>
            </w:r>
          </w:p>
        </w:tc>
        <w:tc>
          <w:tcPr>
            <w:tcW w:w="1201" w:type="dxa"/>
            <w:vMerge w:val="continue"/>
            <w:tcBorders>
              <w:top w:val="nil"/>
              <w:left w:val="single" w:color="auto" w:sz="4" w:space="0"/>
              <w:bottom w:val="single" w:color="auto" w:sz="4" w:space="0"/>
              <w:right w:val="single" w:color="auto" w:sz="4" w:space="0"/>
            </w:tcBorders>
            <w:shd w:val="clear" w:color="auto" w:fill="auto"/>
          </w:tcPr>
          <w:p>
            <w:pPr>
              <w:ind w:firstLine="0" w:firstLineChars="0"/>
              <w:rPr>
                <w:rFonts w:ascii="Times New Roman" w:hAnsi="Times New Roman" w:cs="Times New Roman"/>
                <w:sz w:val="20"/>
                <w:szCs w:val="20"/>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经济与政治常识</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经济与政治常识</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中国劳动出版社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r>
              <w:rPr>
                <w:rFonts w:hint="eastAsia" w:ascii="宋体" w:hAnsi="宋体" w:cs="Times New Roman"/>
                <w:kern w:val="2"/>
                <w:sz w:val="21"/>
                <w:szCs w:val="21"/>
                <w:lang w:eastAsia="zh-CN" w:bidi="ar"/>
              </w:rPr>
              <w:t>3</w:t>
            </w:r>
          </w:p>
        </w:tc>
        <w:tc>
          <w:tcPr>
            <w:tcW w:w="1201" w:type="dxa"/>
            <w:vMerge w:val="continue"/>
            <w:tcBorders>
              <w:top w:val="nil"/>
              <w:left w:val="single" w:color="auto" w:sz="4" w:space="0"/>
              <w:bottom w:val="single" w:color="auto" w:sz="4" w:space="0"/>
              <w:right w:val="single" w:color="auto" w:sz="4" w:space="0"/>
            </w:tcBorders>
            <w:shd w:val="clear" w:color="auto" w:fill="auto"/>
          </w:tcPr>
          <w:p>
            <w:pPr>
              <w:ind w:firstLine="0" w:firstLineChars="0"/>
              <w:rPr>
                <w:rFonts w:ascii="Times New Roman" w:hAnsi="Times New Roman" w:cs="Times New Roman"/>
                <w:sz w:val="20"/>
                <w:szCs w:val="20"/>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历史</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中国历史</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中国劳动出版社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r>
              <w:rPr>
                <w:rFonts w:hint="eastAsia" w:ascii="宋体" w:hAnsi="宋体" w:cs="Times New Roman"/>
                <w:kern w:val="2"/>
                <w:sz w:val="21"/>
                <w:szCs w:val="21"/>
                <w:lang w:eastAsia="zh-CN" w:bidi="ar"/>
              </w:rPr>
              <w:t>4</w:t>
            </w:r>
          </w:p>
        </w:tc>
        <w:tc>
          <w:tcPr>
            <w:tcW w:w="1201" w:type="dxa"/>
            <w:vMerge w:val="continue"/>
            <w:tcBorders>
              <w:top w:val="nil"/>
              <w:left w:val="single" w:color="auto" w:sz="4" w:space="0"/>
              <w:bottom w:val="single" w:color="auto" w:sz="4" w:space="0"/>
              <w:right w:val="single" w:color="auto" w:sz="4" w:space="0"/>
            </w:tcBorders>
            <w:shd w:val="clear" w:color="auto" w:fill="auto"/>
          </w:tcPr>
          <w:p>
            <w:pPr>
              <w:ind w:firstLine="0" w:firstLineChars="0"/>
              <w:rPr>
                <w:rFonts w:ascii="Times New Roman" w:hAnsi="Times New Roman" w:cs="Times New Roman"/>
                <w:sz w:val="20"/>
                <w:szCs w:val="20"/>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职业生涯规划</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职业生涯规划</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中国劳动社会保障出版社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r>
              <w:rPr>
                <w:rFonts w:hint="eastAsia" w:ascii="宋体" w:hAnsi="宋体" w:cs="Times New Roman"/>
                <w:kern w:val="2"/>
                <w:sz w:val="21"/>
                <w:szCs w:val="21"/>
                <w:lang w:eastAsia="zh-CN" w:bidi="ar"/>
              </w:rPr>
              <w:t>5</w:t>
            </w:r>
          </w:p>
        </w:tc>
        <w:tc>
          <w:tcPr>
            <w:tcW w:w="1201" w:type="dxa"/>
            <w:vMerge w:val="continue"/>
            <w:tcBorders>
              <w:top w:val="nil"/>
              <w:left w:val="single" w:color="auto" w:sz="4" w:space="0"/>
              <w:bottom w:val="single" w:color="auto" w:sz="4" w:space="0"/>
              <w:right w:val="single" w:color="auto" w:sz="4" w:space="0"/>
            </w:tcBorders>
            <w:shd w:val="clear" w:color="auto" w:fill="auto"/>
          </w:tcPr>
          <w:p>
            <w:pPr>
              <w:ind w:firstLine="0" w:firstLineChars="0"/>
              <w:rPr>
                <w:rFonts w:ascii="Times New Roman" w:hAnsi="Times New Roman" w:cs="Times New Roman"/>
                <w:sz w:val="20"/>
                <w:szCs w:val="20"/>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语文</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语文</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中国劳动保障出版社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r>
              <w:rPr>
                <w:rFonts w:hint="eastAsia" w:ascii="宋体" w:hAnsi="宋体" w:cs="Times New Roman"/>
                <w:kern w:val="2"/>
                <w:sz w:val="21"/>
                <w:szCs w:val="21"/>
                <w:lang w:eastAsia="zh-CN" w:bidi="ar"/>
              </w:rPr>
              <w:t>6</w:t>
            </w:r>
          </w:p>
        </w:tc>
        <w:tc>
          <w:tcPr>
            <w:tcW w:w="1201" w:type="dxa"/>
            <w:vMerge w:val="continue"/>
            <w:tcBorders>
              <w:top w:val="nil"/>
              <w:left w:val="single" w:color="auto" w:sz="4" w:space="0"/>
              <w:bottom w:val="single" w:color="auto" w:sz="4" w:space="0"/>
              <w:right w:val="single" w:color="auto" w:sz="4" w:space="0"/>
            </w:tcBorders>
            <w:shd w:val="clear" w:color="auto" w:fill="auto"/>
          </w:tcPr>
          <w:p>
            <w:pPr>
              <w:ind w:firstLine="0" w:firstLineChars="0"/>
              <w:rPr>
                <w:rFonts w:ascii="Times New Roman" w:hAnsi="Times New Roman" w:cs="Times New Roman"/>
                <w:sz w:val="20"/>
                <w:szCs w:val="20"/>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劳动教育</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劳动教育</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中国劳动保障出版社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r>
              <w:rPr>
                <w:rFonts w:hint="eastAsia" w:ascii="宋体" w:hAnsi="宋体" w:cs="Times New Roman"/>
                <w:kern w:val="2"/>
                <w:sz w:val="21"/>
                <w:szCs w:val="21"/>
                <w:lang w:eastAsia="zh-CN" w:bidi="ar"/>
              </w:rPr>
              <w:t>7</w:t>
            </w:r>
          </w:p>
        </w:tc>
        <w:tc>
          <w:tcPr>
            <w:tcW w:w="1201" w:type="dxa"/>
            <w:vMerge w:val="continue"/>
            <w:tcBorders>
              <w:top w:val="nil"/>
              <w:left w:val="single" w:color="auto" w:sz="4" w:space="0"/>
              <w:bottom w:val="single" w:color="auto" w:sz="4" w:space="0"/>
              <w:right w:val="single" w:color="auto" w:sz="4" w:space="0"/>
            </w:tcBorders>
            <w:shd w:val="clear" w:color="auto" w:fill="auto"/>
          </w:tcPr>
          <w:p>
            <w:pPr>
              <w:ind w:firstLine="0" w:firstLineChars="0"/>
              <w:rPr>
                <w:rFonts w:ascii="Times New Roman" w:hAnsi="Times New Roman" w:cs="Times New Roman"/>
                <w:sz w:val="20"/>
                <w:szCs w:val="20"/>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数学</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数学</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中国劳动出版社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r>
              <w:rPr>
                <w:rFonts w:hint="eastAsia" w:ascii="宋体" w:hAnsi="宋体" w:cs="Times New Roman"/>
                <w:kern w:val="2"/>
                <w:sz w:val="21"/>
                <w:szCs w:val="21"/>
                <w:lang w:eastAsia="zh-CN" w:bidi="ar"/>
              </w:rPr>
              <w:t>8</w:t>
            </w:r>
          </w:p>
        </w:tc>
        <w:tc>
          <w:tcPr>
            <w:tcW w:w="1201" w:type="dxa"/>
            <w:vMerge w:val="continue"/>
            <w:tcBorders>
              <w:top w:val="nil"/>
              <w:left w:val="single" w:color="auto" w:sz="4" w:space="0"/>
              <w:bottom w:val="single" w:color="auto" w:sz="4" w:space="0"/>
              <w:right w:val="single" w:color="auto" w:sz="4" w:space="0"/>
            </w:tcBorders>
            <w:shd w:val="clear" w:color="auto" w:fill="auto"/>
          </w:tcPr>
          <w:p>
            <w:pPr>
              <w:ind w:firstLine="0" w:firstLineChars="0"/>
              <w:rPr>
                <w:rFonts w:ascii="Times New Roman" w:hAnsi="Times New Roman" w:cs="Times New Roman"/>
                <w:sz w:val="20"/>
                <w:szCs w:val="20"/>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英语</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实用英语</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科学出版社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r>
              <w:rPr>
                <w:rFonts w:hint="eastAsia" w:ascii="宋体" w:hAnsi="宋体" w:cs="Times New Roman"/>
                <w:kern w:val="2"/>
                <w:sz w:val="21"/>
                <w:szCs w:val="21"/>
                <w:lang w:eastAsia="zh-CN" w:bidi="ar"/>
              </w:rPr>
              <w:t>9</w:t>
            </w:r>
          </w:p>
        </w:tc>
        <w:tc>
          <w:tcPr>
            <w:tcW w:w="1201" w:type="dxa"/>
            <w:vMerge w:val="continue"/>
            <w:tcBorders>
              <w:top w:val="nil"/>
              <w:left w:val="single" w:color="auto" w:sz="4" w:space="0"/>
              <w:bottom w:val="single" w:color="auto" w:sz="4" w:space="0"/>
              <w:right w:val="single" w:color="auto" w:sz="4" w:space="0"/>
            </w:tcBorders>
            <w:shd w:val="clear" w:color="auto" w:fill="auto"/>
          </w:tcPr>
          <w:p>
            <w:pPr>
              <w:ind w:firstLine="0" w:firstLineChars="0"/>
              <w:rPr>
                <w:rFonts w:ascii="Times New Roman" w:hAnsi="Times New Roman" w:cs="Times New Roman"/>
                <w:sz w:val="20"/>
                <w:szCs w:val="20"/>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计算机基础与应用</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计算机基础与应用</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四川大学出版社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r>
              <w:rPr>
                <w:rFonts w:hint="eastAsia" w:ascii="宋体" w:hAnsi="宋体" w:cs="Times New Roman"/>
                <w:kern w:val="2"/>
                <w:sz w:val="21"/>
                <w:szCs w:val="21"/>
                <w:lang w:eastAsia="zh-CN" w:bidi="ar"/>
              </w:rPr>
              <w:t>10</w:t>
            </w:r>
          </w:p>
        </w:tc>
        <w:tc>
          <w:tcPr>
            <w:tcW w:w="1201" w:type="dxa"/>
            <w:vMerge w:val="continue"/>
            <w:tcBorders>
              <w:top w:val="nil"/>
              <w:left w:val="single" w:color="auto" w:sz="4" w:space="0"/>
              <w:bottom w:val="single" w:color="auto" w:sz="4" w:space="0"/>
              <w:right w:val="single" w:color="auto" w:sz="4" w:space="0"/>
            </w:tcBorders>
            <w:shd w:val="clear" w:color="auto" w:fill="auto"/>
          </w:tcPr>
          <w:p>
            <w:pPr>
              <w:ind w:firstLine="0" w:firstLineChars="0"/>
              <w:rPr>
                <w:rFonts w:ascii="Times New Roman" w:hAnsi="Times New Roman" w:cs="Times New Roman"/>
                <w:sz w:val="20"/>
                <w:szCs w:val="20"/>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体育与健康</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体育与健康</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中国劳动出版社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r>
              <w:rPr>
                <w:rFonts w:hint="eastAsia" w:ascii="宋体" w:hAnsi="宋体" w:cs="Times New Roman"/>
                <w:kern w:val="2"/>
                <w:sz w:val="21"/>
                <w:szCs w:val="21"/>
                <w:lang w:eastAsia="zh-CN" w:bidi="ar"/>
              </w:rPr>
              <w:t>11</w:t>
            </w:r>
          </w:p>
        </w:tc>
        <w:tc>
          <w:tcPr>
            <w:tcW w:w="1201" w:type="dxa"/>
            <w:vMerge w:val="continue"/>
            <w:tcBorders>
              <w:top w:val="nil"/>
              <w:left w:val="single" w:color="auto" w:sz="4" w:space="0"/>
              <w:bottom w:val="single" w:color="auto" w:sz="4" w:space="0"/>
              <w:right w:val="single" w:color="auto" w:sz="4" w:space="0"/>
            </w:tcBorders>
            <w:shd w:val="clear" w:color="auto" w:fill="auto"/>
          </w:tcPr>
          <w:p>
            <w:pPr>
              <w:ind w:firstLine="0" w:firstLineChars="0"/>
              <w:rPr>
                <w:rFonts w:ascii="Times New Roman" w:hAnsi="Times New Roman" w:cs="Times New Roman"/>
                <w:sz w:val="20"/>
                <w:szCs w:val="20"/>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安全教育读本</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突发事件应对与安全教育</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航空工业出版社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r>
              <w:rPr>
                <w:rFonts w:hint="eastAsia" w:ascii="宋体" w:hAnsi="宋体" w:cs="Times New Roman"/>
                <w:kern w:val="2"/>
                <w:sz w:val="21"/>
                <w:szCs w:val="21"/>
                <w:lang w:eastAsia="zh-CN" w:bidi="ar"/>
              </w:rPr>
              <w:t>12</w:t>
            </w:r>
          </w:p>
        </w:tc>
        <w:tc>
          <w:tcPr>
            <w:tcW w:w="1201" w:type="dxa"/>
            <w:vMerge w:val="continue"/>
            <w:tcBorders>
              <w:top w:val="nil"/>
              <w:left w:val="single" w:color="auto" w:sz="4" w:space="0"/>
              <w:bottom w:val="single" w:color="auto" w:sz="4" w:space="0"/>
              <w:right w:val="single" w:color="auto" w:sz="4" w:space="0"/>
            </w:tcBorders>
            <w:shd w:val="clear" w:color="auto" w:fill="auto"/>
          </w:tcPr>
          <w:p>
            <w:pPr>
              <w:ind w:firstLine="0" w:firstLineChars="0"/>
              <w:rPr>
                <w:rFonts w:ascii="Times New Roman" w:hAnsi="Times New Roman" w:cs="Times New Roman"/>
                <w:sz w:val="20"/>
                <w:szCs w:val="20"/>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普通话</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普通话口语交际</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北京师范大学出版社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lang w:eastAsia="zh-CN"/>
              </w:rPr>
            </w:pPr>
            <w:r>
              <w:rPr>
                <w:rFonts w:hint="eastAsia" w:ascii="宋体" w:hAnsi="宋体" w:cs="Times New Roman"/>
                <w:kern w:val="2"/>
                <w:sz w:val="21"/>
                <w:szCs w:val="21"/>
                <w:lang w:eastAsia="zh-CN" w:bidi="ar"/>
              </w:rPr>
              <w:t>13</w:t>
            </w:r>
          </w:p>
        </w:tc>
        <w:tc>
          <w:tcPr>
            <w:tcW w:w="1201" w:type="dxa"/>
            <w:vMerge w:val="continue"/>
            <w:tcBorders>
              <w:top w:val="nil"/>
              <w:left w:val="single" w:color="auto" w:sz="4" w:space="0"/>
              <w:bottom w:val="single" w:color="auto" w:sz="4" w:space="0"/>
              <w:right w:val="single" w:color="auto" w:sz="4" w:space="0"/>
            </w:tcBorders>
            <w:shd w:val="clear" w:color="auto" w:fill="auto"/>
          </w:tcPr>
          <w:p>
            <w:pPr>
              <w:ind w:firstLine="0" w:firstLineChars="0"/>
              <w:rPr>
                <w:rFonts w:ascii="Times New Roman" w:hAnsi="Times New Roman" w:cs="Times New Roman"/>
                <w:sz w:val="20"/>
                <w:szCs w:val="20"/>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心理健康教育</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心理健康教育</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中国劳动出版社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lang w:eastAsia="zh-CN"/>
              </w:rPr>
            </w:pPr>
            <w:r>
              <w:rPr>
                <w:rFonts w:hint="eastAsia" w:ascii="宋体" w:hAnsi="宋体" w:cs="Times New Roman"/>
                <w:kern w:val="2"/>
                <w:sz w:val="21"/>
                <w:szCs w:val="21"/>
                <w:lang w:eastAsia="zh-CN"/>
              </w:rPr>
              <w:t>14</w:t>
            </w:r>
          </w:p>
        </w:tc>
        <w:tc>
          <w:tcPr>
            <w:tcW w:w="1201" w:type="dxa"/>
            <w:vMerge w:val="continue"/>
            <w:tcBorders>
              <w:top w:val="nil"/>
              <w:left w:val="single" w:color="auto" w:sz="4" w:space="0"/>
              <w:bottom w:val="single" w:color="auto" w:sz="4" w:space="0"/>
              <w:right w:val="single" w:color="auto" w:sz="4" w:space="0"/>
            </w:tcBorders>
            <w:shd w:val="clear" w:color="auto" w:fill="auto"/>
          </w:tcPr>
          <w:p>
            <w:pPr>
              <w:ind w:firstLine="0" w:firstLineChars="0"/>
              <w:rPr>
                <w:rFonts w:ascii="Times New Roman" w:hAnsi="Times New Roman" w:cs="Times New Roman"/>
                <w:sz w:val="20"/>
                <w:szCs w:val="20"/>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职业指导</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职业指导</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中国劳动出版社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r>
              <w:rPr>
                <w:rFonts w:hint="eastAsia" w:ascii="宋体" w:hAnsi="宋体" w:cs="宋体"/>
                <w:kern w:val="2"/>
                <w:sz w:val="21"/>
                <w:szCs w:val="21"/>
                <w:lang w:eastAsia="zh-CN" w:bidi="ar"/>
              </w:rPr>
              <w:t>15</w:t>
            </w:r>
          </w:p>
        </w:tc>
        <w:tc>
          <w:tcPr>
            <w:tcW w:w="1201" w:type="dxa"/>
            <w:vMerge w:val="restart"/>
            <w:tcBorders>
              <w:top w:val="nil"/>
              <w:left w:val="single" w:color="auto" w:sz="4" w:space="0"/>
              <w:right w:val="single" w:color="auto" w:sz="4" w:space="0"/>
            </w:tcBorders>
            <w:shd w:val="clear" w:color="auto" w:fill="auto"/>
          </w:tcPr>
          <w:p>
            <w:pPr>
              <w:widowControl w:val="0"/>
              <w:spacing w:after="200" w:line="360" w:lineRule="exact"/>
              <w:ind w:firstLine="0" w:firstLineChars="0"/>
              <w:jc w:val="center"/>
              <w:rPr>
                <w:rFonts w:ascii="宋体" w:hAnsi="宋体" w:cs="Times New Roman"/>
                <w:b/>
                <w:bCs/>
                <w:kern w:val="2"/>
                <w:sz w:val="21"/>
                <w:szCs w:val="21"/>
              </w:rPr>
            </w:pPr>
          </w:p>
          <w:p>
            <w:pPr>
              <w:widowControl w:val="0"/>
              <w:spacing w:after="200" w:line="360" w:lineRule="exact"/>
              <w:ind w:firstLine="0" w:firstLineChars="0"/>
              <w:jc w:val="both"/>
              <w:rPr>
                <w:rFonts w:ascii="宋体" w:hAnsi="宋体" w:cs="Times New Roman"/>
                <w:b/>
                <w:bCs/>
                <w:kern w:val="2"/>
                <w:sz w:val="21"/>
                <w:szCs w:val="21"/>
              </w:rPr>
            </w:pPr>
          </w:p>
          <w:p>
            <w:pPr>
              <w:widowControl w:val="0"/>
              <w:spacing w:after="200" w:line="360" w:lineRule="exact"/>
              <w:ind w:firstLine="0" w:firstLineChars="0"/>
              <w:jc w:val="both"/>
              <w:rPr>
                <w:rFonts w:ascii="宋体" w:hAnsi="宋体" w:cs="Times New Roman"/>
                <w:b/>
                <w:bCs/>
                <w:kern w:val="2"/>
                <w:sz w:val="21"/>
                <w:szCs w:val="21"/>
              </w:rPr>
            </w:pPr>
            <w:r>
              <w:rPr>
                <w:rFonts w:hint="eastAsia" w:ascii="宋体" w:hAnsi="宋体" w:cs="宋体"/>
                <w:b/>
                <w:bCs/>
                <w:kern w:val="2"/>
                <w:sz w:val="21"/>
                <w:szCs w:val="21"/>
                <w:lang w:eastAsia="zh-CN" w:bidi="ar"/>
              </w:rPr>
              <w:t>二、专业基础课</w:t>
            </w:r>
          </w:p>
          <w:p>
            <w:pPr>
              <w:widowControl w:val="0"/>
              <w:spacing w:after="200" w:line="360" w:lineRule="exact"/>
              <w:ind w:firstLine="0" w:firstLineChars="0"/>
              <w:jc w:val="center"/>
              <w:rPr>
                <w:rFonts w:ascii="宋体" w:hAnsi="宋体" w:cs="Times New Roman"/>
                <w:b/>
                <w:bCs/>
                <w:kern w:val="2"/>
                <w:sz w:val="21"/>
                <w:szCs w:val="21"/>
              </w:rPr>
            </w:pPr>
          </w:p>
          <w:p>
            <w:pPr>
              <w:widowControl w:val="0"/>
              <w:spacing w:after="200" w:line="360" w:lineRule="exact"/>
              <w:ind w:firstLine="0" w:firstLineChars="0"/>
              <w:jc w:val="center"/>
              <w:rPr>
                <w:rFonts w:ascii="宋体" w:hAnsi="宋体" w:cs="Times New Roman"/>
                <w:b/>
                <w:bCs/>
                <w:kern w:val="2"/>
                <w:sz w:val="21"/>
                <w:szCs w:val="21"/>
              </w:rPr>
            </w:pPr>
          </w:p>
          <w:p>
            <w:pPr>
              <w:widowControl w:val="0"/>
              <w:spacing w:after="200" w:line="360" w:lineRule="exact"/>
              <w:ind w:firstLine="422"/>
              <w:jc w:val="center"/>
              <w:rPr>
                <w:rFonts w:ascii="宋体" w:hAnsi="宋体" w:cs="Times New Roman"/>
                <w:b/>
                <w:bCs/>
                <w:kern w:val="2"/>
                <w:sz w:val="21"/>
                <w:szCs w:val="21"/>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构成基础</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构成基础</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中国劳动社会保障出版社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r>
              <w:rPr>
                <w:rFonts w:hint="eastAsia" w:ascii="宋体" w:hAnsi="宋体" w:cs="宋体"/>
                <w:kern w:val="2"/>
                <w:sz w:val="21"/>
                <w:szCs w:val="21"/>
                <w:lang w:eastAsia="zh-CN" w:bidi="ar"/>
              </w:rPr>
              <w:t>16</w:t>
            </w:r>
          </w:p>
        </w:tc>
        <w:tc>
          <w:tcPr>
            <w:tcW w:w="1201" w:type="dxa"/>
            <w:vMerge w:val="continue"/>
            <w:tcBorders>
              <w:left w:val="single" w:color="auto" w:sz="4" w:space="0"/>
              <w:right w:val="single" w:color="auto" w:sz="4" w:space="0"/>
            </w:tcBorders>
            <w:shd w:val="clear" w:color="auto" w:fill="auto"/>
          </w:tcPr>
          <w:p>
            <w:pPr>
              <w:widowControl w:val="0"/>
              <w:spacing w:after="200" w:line="360" w:lineRule="exact"/>
              <w:ind w:firstLine="400"/>
              <w:jc w:val="center"/>
              <w:rPr>
                <w:rFonts w:ascii="Times New Roman" w:hAnsi="Times New Roman" w:cs="Times New Roman"/>
                <w:sz w:val="20"/>
                <w:szCs w:val="20"/>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素描速写基础</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石膏几何素描教程</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人民美术出版社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宋体"/>
                <w:kern w:val="2"/>
                <w:sz w:val="21"/>
                <w:szCs w:val="21"/>
                <w:lang w:eastAsia="zh-CN" w:bidi="ar"/>
              </w:rPr>
            </w:pPr>
            <w:r>
              <w:rPr>
                <w:rFonts w:hint="eastAsia" w:ascii="宋体" w:hAnsi="宋体" w:cs="宋体"/>
                <w:kern w:val="2"/>
                <w:sz w:val="21"/>
                <w:szCs w:val="21"/>
                <w:lang w:eastAsia="zh-CN" w:bidi="ar"/>
              </w:rPr>
              <w:t>17</w:t>
            </w:r>
          </w:p>
        </w:tc>
        <w:tc>
          <w:tcPr>
            <w:tcW w:w="1201" w:type="dxa"/>
            <w:vMerge w:val="continue"/>
            <w:tcBorders>
              <w:left w:val="single" w:color="auto" w:sz="4" w:space="0"/>
              <w:right w:val="single" w:color="auto" w:sz="4" w:space="0"/>
            </w:tcBorders>
            <w:shd w:val="clear" w:color="auto" w:fill="auto"/>
          </w:tcPr>
          <w:p>
            <w:pPr>
              <w:widowControl w:val="0"/>
              <w:spacing w:after="200" w:line="360" w:lineRule="exact"/>
              <w:ind w:firstLine="400"/>
              <w:jc w:val="center"/>
              <w:rPr>
                <w:rFonts w:ascii="Times New Roman" w:hAnsi="Times New Roman" w:cs="Times New Roman"/>
                <w:sz w:val="20"/>
                <w:szCs w:val="20"/>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图案基础</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图案创意设计</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中国劳动社会保障出版社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lang w:eastAsia="zh-CN"/>
              </w:rPr>
            </w:pPr>
            <w:r>
              <w:rPr>
                <w:rFonts w:hint="eastAsia" w:ascii="宋体" w:hAnsi="宋体" w:cs="Times New Roman"/>
                <w:kern w:val="2"/>
                <w:sz w:val="21"/>
                <w:szCs w:val="21"/>
                <w:lang w:eastAsia="zh-CN"/>
              </w:rPr>
              <w:t>18</w:t>
            </w:r>
          </w:p>
        </w:tc>
        <w:tc>
          <w:tcPr>
            <w:tcW w:w="1201" w:type="dxa"/>
            <w:vMerge w:val="continue"/>
            <w:tcBorders>
              <w:left w:val="single" w:color="auto" w:sz="4" w:space="0"/>
              <w:right w:val="single" w:color="auto" w:sz="4" w:space="0"/>
            </w:tcBorders>
            <w:shd w:val="clear" w:color="auto" w:fill="auto"/>
          </w:tcPr>
          <w:p>
            <w:pPr>
              <w:widowControl w:val="0"/>
              <w:spacing w:after="200" w:line="360" w:lineRule="exact"/>
              <w:ind w:firstLine="400"/>
              <w:jc w:val="center"/>
              <w:rPr>
                <w:rFonts w:ascii="Times New Roman" w:hAnsi="Times New Roman" w:cs="Times New Roman"/>
                <w:sz w:val="20"/>
                <w:szCs w:val="20"/>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平面设计软件应用cdr</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计算机图形图像处（CoreIDRAWX4）</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江苏凤凰教育出版社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lang w:eastAsia="zh-CN"/>
              </w:rPr>
            </w:pPr>
            <w:r>
              <w:rPr>
                <w:rFonts w:hint="eastAsia" w:ascii="宋体" w:hAnsi="宋体" w:cs="Times New Roman"/>
                <w:kern w:val="2"/>
                <w:sz w:val="21"/>
                <w:szCs w:val="21"/>
                <w:lang w:eastAsia="zh-CN"/>
              </w:rPr>
              <w:t>19</w:t>
            </w:r>
          </w:p>
        </w:tc>
        <w:tc>
          <w:tcPr>
            <w:tcW w:w="1201" w:type="dxa"/>
            <w:vMerge w:val="continue"/>
            <w:tcBorders>
              <w:left w:val="single" w:color="auto" w:sz="4" w:space="0"/>
              <w:right w:val="single" w:color="auto" w:sz="4" w:space="0"/>
            </w:tcBorders>
            <w:shd w:val="clear" w:color="auto" w:fill="auto"/>
          </w:tcPr>
          <w:p>
            <w:pPr>
              <w:widowControl w:val="0"/>
              <w:spacing w:after="200" w:line="360" w:lineRule="exact"/>
              <w:ind w:firstLine="0" w:firstLineChars="0"/>
              <w:jc w:val="center"/>
              <w:rPr>
                <w:rFonts w:ascii="宋体" w:hAnsi="宋体" w:cs="Times New Roman"/>
                <w:b/>
                <w:bCs/>
                <w:kern w:val="2"/>
                <w:sz w:val="21"/>
                <w:szCs w:val="21"/>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色彩基础</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弓玄联考色彩教学</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湖北美术出版社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lang w:eastAsia="zh-CN"/>
              </w:rPr>
            </w:pPr>
            <w:r>
              <w:rPr>
                <w:rFonts w:hint="eastAsia" w:ascii="宋体" w:hAnsi="宋体" w:cs="Times New Roman"/>
                <w:kern w:val="2"/>
                <w:sz w:val="21"/>
                <w:szCs w:val="21"/>
                <w:lang w:eastAsia="zh-CN"/>
              </w:rPr>
              <w:t>20</w:t>
            </w:r>
          </w:p>
        </w:tc>
        <w:tc>
          <w:tcPr>
            <w:tcW w:w="1201" w:type="dxa"/>
            <w:vMerge w:val="continue"/>
            <w:tcBorders>
              <w:left w:val="single" w:color="auto" w:sz="4" w:space="0"/>
              <w:right w:val="single" w:color="auto" w:sz="4" w:space="0"/>
            </w:tcBorders>
            <w:shd w:val="clear" w:color="auto" w:fill="auto"/>
          </w:tcPr>
          <w:p>
            <w:pPr>
              <w:ind w:firstLine="0" w:firstLineChars="0"/>
              <w:rPr>
                <w:rFonts w:ascii="Times New Roman" w:hAnsi="Times New Roman" w:cs="Times New Roman"/>
                <w:sz w:val="20"/>
                <w:szCs w:val="20"/>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平面设计软件应用ps</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Photoshop 7.0/CS试题解答</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北京希望电子出版社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lang w:eastAsia="zh-CN"/>
              </w:rPr>
            </w:pPr>
            <w:r>
              <w:rPr>
                <w:rFonts w:hint="eastAsia" w:ascii="宋体" w:hAnsi="宋体" w:cs="Times New Roman"/>
                <w:kern w:val="2"/>
                <w:sz w:val="21"/>
                <w:szCs w:val="21"/>
                <w:lang w:eastAsia="zh-CN"/>
              </w:rPr>
              <w:t>21</w:t>
            </w:r>
          </w:p>
        </w:tc>
        <w:tc>
          <w:tcPr>
            <w:tcW w:w="1201" w:type="dxa"/>
            <w:vMerge w:val="restart"/>
            <w:tcBorders>
              <w:left w:val="single" w:color="auto" w:sz="4" w:space="0"/>
              <w:right w:val="single" w:color="auto" w:sz="4" w:space="0"/>
            </w:tcBorders>
            <w:shd w:val="clear" w:color="auto" w:fill="auto"/>
          </w:tcPr>
          <w:p>
            <w:pPr>
              <w:widowControl w:val="0"/>
              <w:spacing w:after="200" w:line="360" w:lineRule="exact"/>
              <w:ind w:firstLine="0" w:firstLineChars="0"/>
              <w:jc w:val="center"/>
              <w:rPr>
                <w:rFonts w:ascii="宋体" w:hAnsi="宋体" w:cs="宋体"/>
                <w:b/>
                <w:bCs/>
                <w:kern w:val="2"/>
                <w:sz w:val="21"/>
                <w:szCs w:val="21"/>
                <w:lang w:eastAsia="zh-CN" w:bidi="ar"/>
              </w:rPr>
            </w:pPr>
          </w:p>
          <w:p>
            <w:pPr>
              <w:widowControl w:val="0"/>
              <w:spacing w:after="200" w:line="360" w:lineRule="exact"/>
              <w:ind w:firstLine="0" w:firstLineChars="0"/>
              <w:rPr>
                <w:rFonts w:ascii="宋体" w:hAnsi="宋体" w:cs="宋体"/>
                <w:b/>
                <w:bCs/>
                <w:kern w:val="2"/>
                <w:sz w:val="21"/>
                <w:szCs w:val="21"/>
                <w:lang w:eastAsia="zh-CN" w:bidi="ar"/>
              </w:rPr>
            </w:pPr>
          </w:p>
          <w:p>
            <w:pPr>
              <w:widowControl w:val="0"/>
              <w:spacing w:after="200" w:line="360" w:lineRule="exact"/>
              <w:ind w:firstLine="0" w:firstLineChars="0"/>
              <w:rPr>
                <w:rFonts w:ascii="Times New Roman" w:hAnsi="Times New Roman" w:cs="Times New Roman"/>
                <w:sz w:val="20"/>
                <w:szCs w:val="20"/>
              </w:rPr>
            </w:pPr>
            <w:r>
              <w:rPr>
                <w:rFonts w:hint="eastAsia" w:ascii="宋体" w:hAnsi="宋体" w:cs="宋体"/>
                <w:b/>
                <w:bCs/>
                <w:kern w:val="2"/>
                <w:sz w:val="21"/>
                <w:szCs w:val="21"/>
                <w:lang w:eastAsia="zh-CN" w:bidi="ar"/>
              </w:rPr>
              <w:t>三、专业技能课</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计算机高新技术中级考试教程（图形图像处理）</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Photoshop 7.0/CS试题解答</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科学出版社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lang w:eastAsia="zh-CN"/>
              </w:rPr>
            </w:pPr>
            <w:r>
              <w:rPr>
                <w:rFonts w:hint="eastAsia" w:ascii="宋体" w:hAnsi="宋体" w:cs="Times New Roman"/>
                <w:kern w:val="2"/>
                <w:sz w:val="21"/>
                <w:szCs w:val="21"/>
                <w:lang w:eastAsia="zh-CN"/>
              </w:rPr>
              <w:t>22</w:t>
            </w:r>
          </w:p>
        </w:tc>
        <w:tc>
          <w:tcPr>
            <w:tcW w:w="1201" w:type="dxa"/>
            <w:vMerge w:val="continue"/>
            <w:tcBorders>
              <w:left w:val="single" w:color="auto" w:sz="4" w:space="0"/>
              <w:right w:val="single" w:color="auto" w:sz="4" w:space="0"/>
            </w:tcBorders>
            <w:shd w:val="clear" w:color="auto" w:fill="auto"/>
          </w:tcPr>
          <w:p>
            <w:pPr>
              <w:ind w:firstLine="0" w:firstLineChars="0"/>
              <w:rPr>
                <w:rFonts w:ascii="Times New Roman" w:hAnsi="Times New Roman" w:cs="Times New Roman"/>
                <w:sz w:val="20"/>
                <w:szCs w:val="20"/>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广告设计与制作</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平面广告设计与制作</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电子工业出版社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lang w:eastAsia="zh-CN"/>
              </w:rPr>
            </w:pPr>
            <w:r>
              <w:rPr>
                <w:rFonts w:hint="eastAsia" w:ascii="宋体" w:hAnsi="宋体" w:cs="Times New Roman"/>
                <w:kern w:val="2"/>
                <w:sz w:val="21"/>
                <w:szCs w:val="21"/>
                <w:lang w:eastAsia="zh-CN"/>
              </w:rPr>
              <w:t>23</w:t>
            </w:r>
          </w:p>
        </w:tc>
        <w:tc>
          <w:tcPr>
            <w:tcW w:w="1201" w:type="dxa"/>
            <w:vMerge w:val="continue"/>
            <w:tcBorders>
              <w:left w:val="single" w:color="auto" w:sz="4" w:space="0"/>
              <w:right w:val="single" w:color="auto" w:sz="4" w:space="0"/>
            </w:tcBorders>
            <w:shd w:val="clear" w:color="auto" w:fill="auto"/>
          </w:tcPr>
          <w:p>
            <w:pPr>
              <w:ind w:firstLine="0" w:firstLineChars="0"/>
              <w:rPr>
                <w:rFonts w:ascii="Times New Roman" w:hAnsi="Times New Roman" w:cs="Times New Roman"/>
                <w:sz w:val="20"/>
                <w:szCs w:val="20"/>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书画</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中国画</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高等教育出版社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lang w:eastAsia="zh-CN"/>
              </w:rPr>
            </w:pPr>
            <w:r>
              <w:rPr>
                <w:rFonts w:hint="eastAsia" w:ascii="宋体" w:hAnsi="宋体" w:cs="Times New Roman"/>
                <w:kern w:val="2"/>
                <w:sz w:val="21"/>
                <w:szCs w:val="21"/>
                <w:lang w:eastAsia="zh-CN"/>
              </w:rPr>
              <w:t>24</w:t>
            </w:r>
          </w:p>
        </w:tc>
        <w:tc>
          <w:tcPr>
            <w:tcW w:w="1201" w:type="dxa"/>
            <w:vMerge w:val="continue"/>
            <w:tcBorders>
              <w:left w:val="single" w:color="auto" w:sz="4" w:space="0"/>
              <w:right w:val="single" w:color="auto" w:sz="4" w:space="0"/>
            </w:tcBorders>
            <w:shd w:val="clear" w:color="auto" w:fill="auto"/>
          </w:tcPr>
          <w:p>
            <w:pPr>
              <w:ind w:firstLine="0" w:firstLineChars="0"/>
              <w:rPr>
                <w:rFonts w:ascii="Times New Roman" w:hAnsi="Times New Roman" w:cs="Times New Roman"/>
                <w:sz w:val="20"/>
                <w:szCs w:val="20"/>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广告文案写作教程</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广告创意与表现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河北美术出版社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lang w:eastAsia="zh-CN"/>
              </w:rPr>
            </w:pPr>
            <w:r>
              <w:rPr>
                <w:rFonts w:ascii="宋体" w:hAnsi="宋体" w:cs="Times New Roman"/>
                <w:kern w:val="2"/>
                <w:sz w:val="21"/>
                <w:szCs w:val="21"/>
                <w:lang w:eastAsia="zh-CN"/>
              </w:rPr>
              <w:t>25</w:t>
            </w:r>
          </w:p>
        </w:tc>
        <w:tc>
          <w:tcPr>
            <w:tcW w:w="1201" w:type="dxa"/>
            <w:tcBorders>
              <w:left w:val="single" w:color="auto" w:sz="4" w:space="0"/>
              <w:right w:val="single" w:color="auto" w:sz="4" w:space="0"/>
            </w:tcBorders>
            <w:shd w:val="clear" w:color="auto" w:fill="auto"/>
          </w:tcPr>
          <w:p>
            <w:pPr>
              <w:ind w:firstLine="0" w:firstLineChars="0"/>
              <w:rPr>
                <w:rFonts w:ascii="Times New Roman" w:hAnsi="Times New Roman" w:cs="Times New Roman"/>
                <w:sz w:val="20"/>
                <w:szCs w:val="20"/>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摄影基础</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广告摄影</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360" w:lineRule="exact"/>
              <w:rPr>
                <w:rFonts w:ascii="宋体" w:hAnsi="宋体" w:cs="宋体"/>
                <w:sz w:val="24"/>
              </w:rPr>
            </w:pPr>
            <w:r>
              <w:rPr>
                <w:rFonts w:hint="eastAsia" w:ascii="宋体" w:hAnsi="宋体" w:cs="宋体"/>
                <w:sz w:val="24"/>
              </w:rPr>
              <w:t>河北美术出版社</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200" w:line="360" w:lineRule="exact"/>
              <w:ind w:firstLine="0" w:firstLineChars="0"/>
              <w:jc w:val="center"/>
              <w:rPr>
                <w:rFonts w:ascii="宋体" w:hAnsi="宋体" w:cs="Times New Roman"/>
                <w:kern w:val="2"/>
                <w:sz w:val="21"/>
                <w:szCs w:val="21"/>
              </w:rPr>
            </w:pPr>
          </w:p>
        </w:tc>
      </w:tr>
    </w:tbl>
    <w:p>
      <w:pPr>
        <w:pStyle w:val="3"/>
        <w:ind w:firstLine="560"/>
        <w:rPr>
          <w:lang w:eastAsia="zh-CN"/>
        </w:rPr>
      </w:pPr>
      <w:bookmarkStart w:id="82" w:name="_Toc87342750"/>
      <w:bookmarkStart w:id="83" w:name="_Toc25611"/>
      <w:r>
        <w:rPr>
          <w:rFonts w:hint="eastAsia"/>
          <w:lang w:eastAsia="zh-CN"/>
        </w:rPr>
        <w:t>（五）教学方法</w:t>
      </w:r>
      <w:bookmarkEnd w:id="82"/>
      <w:bookmarkEnd w:id="83"/>
    </w:p>
    <w:p>
      <w:pPr>
        <w:pStyle w:val="4"/>
        <w:ind w:firstLine="560"/>
        <w:rPr>
          <w:lang w:eastAsia="zh-CN"/>
        </w:rPr>
      </w:pPr>
      <w:bookmarkStart w:id="84" w:name="_Toc30466"/>
      <w:r>
        <w:rPr>
          <w:rFonts w:hint="eastAsia" w:ascii="Times New Roman" w:hAnsi="Times New Roman"/>
          <w:lang w:eastAsia="zh-CN"/>
        </w:rPr>
        <w:t>1</w:t>
      </w:r>
      <w:r>
        <w:rPr>
          <w:rFonts w:hint="eastAsia"/>
          <w:lang w:eastAsia="zh-CN"/>
        </w:rPr>
        <w:t>.教学要求</w:t>
      </w:r>
    </w:p>
    <w:p>
      <w:pPr>
        <w:ind w:firstLine="560"/>
        <w:rPr>
          <w:lang w:eastAsia="zh-CN"/>
        </w:rPr>
      </w:pPr>
      <w:r>
        <w:rPr>
          <w:rFonts w:hint="eastAsia"/>
          <w:lang w:eastAsia="zh-CN"/>
        </w:rPr>
        <w:t>（</w:t>
      </w:r>
      <w:r>
        <w:rPr>
          <w:rFonts w:hint="eastAsia" w:ascii="Times New Roman" w:hAnsi="Times New Roman"/>
          <w:lang w:eastAsia="zh-CN"/>
        </w:rPr>
        <w:t>1</w:t>
      </w:r>
      <w:r>
        <w:rPr>
          <w:rFonts w:hint="eastAsia"/>
          <w:lang w:eastAsia="zh-CN"/>
        </w:rPr>
        <w:t>）公共基础课</w:t>
      </w:r>
    </w:p>
    <w:p>
      <w:pPr>
        <w:ind w:firstLine="560"/>
        <w:rPr>
          <w:lang w:eastAsia="zh-CN"/>
        </w:rPr>
      </w:pPr>
      <w:r>
        <w:rPr>
          <w:rFonts w:hint="eastAsia"/>
          <w:lang w:eastAsia="zh-CN"/>
        </w:rPr>
        <w:t>公共基础课教学要符合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pPr>
        <w:ind w:firstLine="560"/>
        <w:rPr>
          <w:lang w:eastAsia="zh-CN"/>
        </w:rPr>
      </w:pPr>
      <w:r>
        <w:rPr>
          <w:rFonts w:hint="eastAsia"/>
          <w:lang w:eastAsia="zh-CN"/>
        </w:rPr>
        <w:t>（</w:t>
      </w:r>
      <w:r>
        <w:rPr>
          <w:rFonts w:hint="eastAsia" w:ascii="Times New Roman" w:hAnsi="Times New Roman"/>
          <w:lang w:eastAsia="zh-CN"/>
        </w:rPr>
        <w:t>2</w:t>
      </w:r>
      <w:r>
        <w:rPr>
          <w:rFonts w:hint="eastAsia"/>
          <w:lang w:eastAsia="zh-CN"/>
        </w:rPr>
        <w:t>）专业技能课</w:t>
      </w:r>
    </w:p>
    <w:p>
      <w:pPr>
        <w:ind w:firstLine="560"/>
        <w:rPr>
          <w:lang w:eastAsia="zh-CN"/>
        </w:rPr>
      </w:pPr>
      <w:r>
        <w:rPr>
          <w:rFonts w:hint="eastAsia"/>
          <w:lang w:eastAsia="zh-CN"/>
        </w:rPr>
        <w:t>专业技能课应结合国家对美术设计与制作的要求和企业工作实际，对课程内容进行整合，并根据本专业标准细化各门课程的具体要求，制定科学、可行的教学目标，安排好教学内容。要进行行动导向的教学设计，提倡项目教学、案例教学、任务教学、角色模拟、情境教学等方法，突出“做中学、做中教”的职业教育特色，形成操作技能与职业规范相统一，学习内容与工作内容相统一， 理论学习与实践操作一体化。 要借助校企合作机制，充分利用校内外实训基地，充实教学资源，为学生自主学习、合作学习提供有力保障。</w:t>
      </w:r>
    </w:p>
    <w:p>
      <w:pPr>
        <w:ind w:firstLine="560"/>
        <w:rPr>
          <w:lang w:eastAsia="zh-CN"/>
        </w:rPr>
      </w:pPr>
      <w:r>
        <w:rPr>
          <w:rFonts w:hint="eastAsia"/>
          <w:lang w:eastAsia="zh-CN"/>
        </w:rPr>
        <w:t>任课教师要尊重学生的主体地位，倡导反思性学习，培养学生的创新精神。要紧密结合企业的实际，强化职业技能训练，培养学生综合职业能力。</w:t>
      </w:r>
    </w:p>
    <w:p>
      <w:pPr>
        <w:pStyle w:val="4"/>
        <w:ind w:firstLine="560"/>
        <w:rPr>
          <w:lang w:eastAsia="zh-CN"/>
        </w:rPr>
      </w:pPr>
      <w:r>
        <w:rPr>
          <w:rFonts w:hint="eastAsia" w:ascii="Times New Roman" w:hAnsi="Times New Roman"/>
          <w:lang w:eastAsia="zh-CN"/>
        </w:rPr>
        <w:t>2</w:t>
      </w:r>
      <w:r>
        <w:rPr>
          <w:rFonts w:hint="eastAsia"/>
          <w:lang w:eastAsia="zh-CN"/>
        </w:rPr>
        <w:t>.教学管理</w:t>
      </w:r>
    </w:p>
    <w:p>
      <w:pPr>
        <w:ind w:firstLine="560"/>
        <w:rPr>
          <w:lang w:eastAsia="zh-CN"/>
        </w:rPr>
      </w:pPr>
      <w:r>
        <w:rPr>
          <w:rFonts w:hint="eastAsia"/>
          <w:lang w:eastAsia="zh-CN"/>
        </w:rPr>
        <w:t>（</w:t>
      </w:r>
      <w:r>
        <w:rPr>
          <w:rFonts w:hint="eastAsia" w:ascii="Times New Roman" w:hAnsi="Times New Roman"/>
          <w:lang w:eastAsia="zh-CN"/>
        </w:rPr>
        <w:t>1</w:t>
      </w:r>
      <w:r>
        <w:rPr>
          <w:rFonts w:hint="eastAsia"/>
          <w:lang w:eastAsia="zh-CN"/>
        </w:rPr>
        <w:t>）更新教学管理理念，紧密围绕“先教做人，后教做事”的培养原则，坚持以人为本，把培养学生“学会做人”作为教学管理的出发点。把加强学生的职业道德和法制教育作为教学管理的重点，把培养做人作为主线贯穿整个教学管理的始终，努力营造一个相互渗透、齐抓共管的育人体系和教学氛围。</w:t>
      </w:r>
    </w:p>
    <w:p>
      <w:pPr>
        <w:ind w:firstLine="560"/>
        <w:rPr>
          <w:lang w:eastAsia="zh-CN"/>
        </w:rPr>
      </w:pPr>
      <w:r>
        <w:rPr>
          <w:rFonts w:hint="eastAsia"/>
          <w:lang w:eastAsia="zh-CN"/>
        </w:rPr>
        <w:t>（</w:t>
      </w:r>
      <w:r>
        <w:rPr>
          <w:rFonts w:hint="eastAsia" w:ascii="Times New Roman" w:hAnsi="Times New Roman"/>
          <w:lang w:eastAsia="zh-CN"/>
        </w:rPr>
        <w:t>2</w:t>
      </w:r>
      <w:r>
        <w:rPr>
          <w:rFonts w:hint="eastAsia"/>
          <w:lang w:eastAsia="zh-CN"/>
        </w:rPr>
        <w:t>）完善各教学环节的规章制度，建立质量监控标准。适应人才培养模式改革的需要，深化教学组织、教学评价等制度改革，使教学各环节有明确的规定和评价检查标准，为顺利实行教学改革和教学工作规范奠定基础。</w:t>
      </w:r>
    </w:p>
    <w:p>
      <w:pPr>
        <w:ind w:firstLine="560"/>
        <w:rPr>
          <w:lang w:eastAsia="zh-CN"/>
        </w:rPr>
      </w:pPr>
      <w:r>
        <w:rPr>
          <w:rFonts w:hint="eastAsia"/>
          <w:lang w:eastAsia="zh-CN"/>
        </w:rPr>
        <w:t>（</w:t>
      </w:r>
      <w:r>
        <w:rPr>
          <w:rFonts w:hint="eastAsia" w:ascii="Times New Roman" w:hAnsi="Times New Roman"/>
          <w:lang w:eastAsia="zh-CN"/>
        </w:rPr>
        <w:t>3</w:t>
      </w:r>
      <w:r>
        <w:rPr>
          <w:rFonts w:hint="eastAsia"/>
          <w:lang w:eastAsia="zh-CN"/>
        </w:rPr>
        <w:t>）结合教学内容与教学方法改革，积极推动行动导向型教学模式的实施。通过组织教师集体备课、说课、开公开课、听评课等。加快教学资源的建设，支撑行动导向型教学的落实。</w:t>
      </w:r>
    </w:p>
    <w:p>
      <w:pPr>
        <w:ind w:firstLine="560"/>
        <w:rPr>
          <w:lang w:eastAsia="zh-CN"/>
        </w:rPr>
      </w:pPr>
      <w:r>
        <w:rPr>
          <w:rFonts w:hint="eastAsia"/>
          <w:lang w:eastAsia="zh-CN"/>
        </w:rPr>
        <w:t>（</w:t>
      </w:r>
      <w:r>
        <w:rPr>
          <w:rFonts w:hint="eastAsia" w:ascii="Times New Roman" w:hAnsi="Times New Roman"/>
          <w:lang w:eastAsia="zh-CN"/>
        </w:rPr>
        <w:t>4</w:t>
      </w:r>
      <w:r>
        <w:rPr>
          <w:rFonts w:hint="eastAsia"/>
          <w:lang w:eastAsia="zh-CN"/>
        </w:rPr>
        <w:t>）更新教学基础设施，各类教学改革项目经费投入（即硬件建设）要服务于教学模式改革的实施。</w:t>
      </w:r>
    </w:p>
    <w:p>
      <w:pPr>
        <w:pStyle w:val="3"/>
        <w:ind w:firstLine="560"/>
        <w:rPr>
          <w:lang w:eastAsia="zh-CN"/>
        </w:rPr>
      </w:pPr>
      <w:bookmarkStart w:id="85" w:name="_Toc87342751"/>
      <w:r>
        <w:rPr>
          <w:rFonts w:hint="eastAsia"/>
          <w:lang w:eastAsia="zh-CN"/>
        </w:rPr>
        <w:t>（六）学习评价</w:t>
      </w:r>
      <w:bookmarkEnd w:id="80"/>
      <w:bookmarkEnd w:id="84"/>
      <w:bookmarkEnd w:id="85"/>
    </w:p>
    <w:p>
      <w:pPr>
        <w:ind w:firstLine="560"/>
        <w:rPr>
          <w:lang w:eastAsia="zh-CN"/>
        </w:rPr>
      </w:pPr>
      <w:r>
        <w:rPr>
          <w:rFonts w:hint="eastAsia"/>
          <w:lang w:eastAsia="zh-CN"/>
        </w:rPr>
        <w:t>为了保证评价结果的客观性和公正性，建立以学生的综合职业素养为导向，以学生的职业道德和职业技能为核心，以学生的学业成绩、日常表现、职业素养、职业实践能力为依托的评价体系，引入学生、他人、企业、社会等多元化的评价主体。</w:t>
      </w:r>
    </w:p>
    <w:p>
      <w:pPr>
        <w:ind w:firstLine="560"/>
        <w:rPr>
          <w:lang w:eastAsia="zh-CN"/>
        </w:rPr>
      </w:pPr>
      <w:r>
        <w:rPr>
          <w:rFonts w:hint="eastAsia"/>
          <w:lang w:eastAsia="zh-CN"/>
        </w:rPr>
        <w:t>学生开放式多元化评价模式采用百分制：</w:t>
      </w:r>
    </w:p>
    <w:p>
      <w:pPr>
        <w:ind w:firstLine="560"/>
        <w:rPr>
          <w:lang w:eastAsia="zh-CN"/>
        </w:rPr>
      </w:pPr>
      <w:r>
        <w:rPr>
          <w:rFonts w:hint="eastAsia"/>
          <w:lang w:eastAsia="zh-CN"/>
        </w:rPr>
        <w:t>综合评价成绩=学业成绩×</w:t>
      </w:r>
      <w:r>
        <w:rPr>
          <w:rFonts w:hint="eastAsia" w:ascii="Times New Roman" w:hAnsi="Times New Roman"/>
          <w:lang w:eastAsia="zh-CN"/>
        </w:rPr>
        <w:t>30</w:t>
      </w:r>
      <w:r>
        <w:rPr>
          <w:rFonts w:hint="eastAsia"/>
          <w:lang w:eastAsia="zh-CN"/>
        </w:rPr>
        <w:t>%+日常行为×</w:t>
      </w:r>
      <w:r>
        <w:rPr>
          <w:rFonts w:hint="eastAsia" w:ascii="Times New Roman" w:hAnsi="Times New Roman"/>
          <w:lang w:eastAsia="zh-CN"/>
        </w:rPr>
        <w:t>20</w:t>
      </w:r>
      <w:r>
        <w:rPr>
          <w:rFonts w:hint="eastAsia"/>
          <w:lang w:eastAsia="zh-CN"/>
        </w:rPr>
        <w:t>%+职业素养×</w:t>
      </w:r>
      <w:r>
        <w:rPr>
          <w:rFonts w:hint="eastAsia" w:ascii="Times New Roman" w:hAnsi="Times New Roman"/>
          <w:lang w:eastAsia="zh-CN"/>
        </w:rPr>
        <w:t>20</w:t>
      </w:r>
      <w:r>
        <w:rPr>
          <w:rFonts w:hint="eastAsia"/>
          <w:lang w:eastAsia="zh-CN"/>
        </w:rPr>
        <w:t>%+职业实践能力×</w:t>
      </w:r>
      <w:r>
        <w:rPr>
          <w:rFonts w:hint="eastAsia" w:ascii="Times New Roman" w:hAnsi="Times New Roman"/>
          <w:lang w:eastAsia="zh-CN"/>
        </w:rPr>
        <w:t>30</w:t>
      </w:r>
      <w:r>
        <w:rPr>
          <w:rFonts w:hint="eastAsia"/>
          <w:lang w:eastAsia="zh-CN"/>
        </w:rPr>
        <w:t>%±附加项目得分</w:t>
      </w:r>
    </w:p>
    <w:p>
      <w:pPr>
        <w:pStyle w:val="4"/>
        <w:ind w:firstLine="560"/>
        <w:rPr>
          <w:lang w:eastAsia="zh-CN"/>
        </w:rPr>
      </w:pPr>
      <w:bookmarkStart w:id="86" w:name="_Toc388004666"/>
      <w:r>
        <w:rPr>
          <w:rFonts w:hint="eastAsia" w:ascii="Times New Roman" w:hAnsi="Times New Roman"/>
          <w:lang w:eastAsia="zh-CN"/>
        </w:rPr>
        <w:t>1</w:t>
      </w:r>
      <w:r>
        <w:rPr>
          <w:rFonts w:hint="eastAsia"/>
          <w:lang w:eastAsia="zh-CN"/>
        </w:rPr>
        <w:t>.学业成绩</w:t>
      </w:r>
      <w:bookmarkEnd w:id="86"/>
    </w:p>
    <w:p>
      <w:pPr>
        <w:ind w:firstLine="560"/>
        <w:rPr>
          <w:lang w:eastAsia="zh-CN"/>
        </w:rPr>
      </w:pPr>
      <w:r>
        <w:rPr>
          <w:rFonts w:hint="eastAsia"/>
          <w:lang w:eastAsia="zh-CN"/>
        </w:rPr>
        <w:t>学业成绩以教师、学生共同参评的，以学生学习态度、学业情感、学习能力、考试成绩为核心的学生期评成绩为依据，采用百分制。具体算法:</w:t>
      </w:r>
    </w:p>
    <w:p>
      <w:pPr>
        <w:ind w:firstLine="560"/>
        <w:rPr>
          <w:lang w:eastAsia="zh-CN"/>
        </w:rPr>
      </w:pPr>
      <w:r>
        <w:rPr>
          <w:rFonts w:hint="eastAsia"/>
          <w:lang w:eastAsia="zh-CN"/>
        </w:rPr>
        <w:t>学业成绩=教师期评成绩×</w:t>
      </w:r>
      <w:r>
        <w:rPr>
          <w:rFonts w:hint="eastAsia" w:ascii="Times New Roman" w:hAnsi="Times New Roman"/>
          <w:lang w:eastAsia="zh-CN"/>
        </w:rPr>
        <w:t>80</w:t>
      </w:r>
      <w:r>
        <w:rPr>
          <w:rFonts w:hint="eastAsia"/>
          <w:lang w:eastAsia="zh-CN"/>
        </w:rPr>
        <w:t>%+学生自评成绩×</w:t>
      </w:r>
      <w:r>
        <w:rPr>
          <w:rFonts w:hint="eastAsia" w:ascii="Times New Roman" w:hAnsi="Times New Roman"/>
          <w:lang w:eastAsia="zh-CN"/>
        </w:rPr>
        <w:t>20</w:t>
      </w:r>
      <w:r>
        <w:rPr>
          <w:rFonts w:hint="eastAsia"/>
          <w:lang w:eastAsia="zh-CN"/>
        </w:rPr>
        <w:t>%</w:t>
      </w:r>
    </w:p>
    <w:p>
      <w:pPr>
        <w:pStyle w:val="4"/>
        <w:ind w:firstLine="560"/>
        <w:rPr>
          <w:lang w:eastAsia="zh-CN"/>
        </w:rPr>
      </w:pPr>
      <w:bookmarkStart w:id="87" w:name="_Toc388004667"/>
      <w:r>
        <w:rPr>
          <w:rFonts w:hint="eastAsia" w:ascii="Times New Roman" w:hAnsi="Times New Roman"/>
          <w:lang w:eastAsia="zh-CN"/>
        </w:rPr>
        <w:t>2</w:t>
      </w:r>
      <w:r>
        <w:rPr>
          <w:rFonts w:hint="eastAsia"/>
          <w:lang w:eastAsia="zh-CN"/>
        </w:rPr>
        <w:t>.日常言行规范</w:t>
      </w:r>
      <w:bookmarkEnd w:id="87"/>
    </w:p>
    <w:p>
      <w:pPr>
        <w:ind w:firstLine="560"/>
        <w:rPr>
          <w:lang w:eastAsia="zh-CN"/>
        </w:rPr>
      </w:pPr>
      <w:r>
        <w:rPr>
          <w:rFonts w:hint="eastAsia"/>
          <w:lang w:eastAsia="zh-CN"/>
        </w:rPr>
        <w:t>日常行为成绩以教师、学生、他人共同参评的，以学生出勤率、仪容仪表、两操、劳动、内宿表现为核心的学生日常言行得分为依据，采用百分制。具体算法:日常言行规范得分=出勤率×</w:t>
      </w:r>
      <w:r>
        <w:rPr>
          <w:rFonts w:hint="eastAsia" w:ascii="Times New Roman" w:hAnsi="Times New Roman"/>
          <w:lang w:eastAsia="zh-CN"/>
        </w:rPr>
        <w:t>20</w:t>
      </w:r>
      <w:r>
        <w:rPr>
          <w:rFonts w:hint="eastAsia"/>
          <w:lang w:eastAsia="zh-CN"/>
        </w:rPr>
        <w:t>%+仪容仪表×</w:t>
      </w:r>
      <w:r>
        <w:rPr>
          <w:rFonts w:hint="eastAsia" w:ascii="Times New Roman" w:hAnsi="Times New Roman"/>
          <w:lang w:eastAsia="zh-CN"/>
        </w:rPr>
        <w:t>20</w:t>
      </w:r>
      <w:r>
        <w:rPr>
          <w:rFonts w:hint="eastAsia"/>
          <w:lang w:eastAsia="zh-CN"/>
        </w:rPr>
        <w:t>%+两操×</w:t>
      </w:r>
      <w:r>
        <w:rPr>
          <w:rFonts w:hint="eastAsia" w:ascii="Times New Roman" w:hAnsi="Times New Roman"/>
          <w:lang w:eastAsia="zh-CN"/>
        </w:rPr>
        <w:t>20</w:t>
      </w:r>
      <w:r>
        <w:rPr>
          <w:rFonts w:hint="eastAsia"/>
          <w:lang w:eastAsia="zh-CN"/>
        </w:rPr>
        <w:t>%+劳动×</w:t>
      </w:r>
      <w:r>
        <w:rPr>
          <w:rFonts w:hint="eastAsia" w:ascii="Times New Roman" w:hAnsi="Times New Roman"/>
          <w:lang w:eastAsia="zh-CN"/>
        </w:rPr>
        <w:t>20</w:t>
      </w:r>
      <w:r>
        <w:rPr>
          <w:rFonts w:hint="eastAsia"/>
          <w:lang w:eastAsia="zh-CN"/>
        </w:rPr>
        <w:t>%+内宿表现×</w:t>
      </w:r>
      <w:r>
        <w:rPr>
          <w:rFonts w:hint="eastAsia" w:ascii="Times New Roman" w:hAnsi="Times New Roman"/>
          <w:lang w:eastAsia="zh-CN"/>
        </w:rPr>
        <w:t>20</w:t>
      </w:r>
      <w:r>
        <w:rPr>
          <w:rFonts w:hint="eastAsia"/>
          <w:lang w:eastAsia="zh-CN"/>
        </w:rPr>
        <w:t>%</w:t>
      </w:r>
    </w:p>
    <w:p>
      <w:pPr>
        <w:pStyle w:val="4"/>
        <w:ind w:firstLine="560"/>
        <w:rPr>
          <w:lang w:eastAsia="zh-CN"/>
        </w:rPr>
      </w:pPr>
      <w:bookmarkStart w:id="88" w:name="_Toc388004668"/>
      <w:r>
        <w:rPr>
          <w:rFonts w:hint="eastAsia" w:ascii="Times New Roman" w:hAnsi="Times New Roman"/>
          <w:lang w:eastAsia="zh-CN"/>
        </w:rPr>
        <w:t>3</w:t>
      </w:r>
      <w:r>
        <w:rPr>
          <w:rFonts w:hint="eastAsia"/>
          <w:lang w:eastAsia="zh-CN"/>
        </w:rPr>
        <w:t>.职业素养</w:t>
      </w:r>
      <w:bookmarkEnd w:id="88"/>
    </w:p>
    <w:p>
      <w:pPr>
        <w:ind w:firstLine="560"/>
        <w:rPr>
          <w:lang w:eastAsia="zh-CN"/>
        </w:rPr>
      </w:pPr>
      <w:r>
        <w:rPr>
          <w:rFonts w:hint="eastAsia"/>
          <w:lang w:eastAsia="zh-CN"/>
        </w:rPr>
        <w:t>职业素养成绩以教师、学生、企业专家、社会共同参评的，以学生职业态度、职业习惯、职业素质、团队意识、人际交往能力为核心的学生职业素养得分为依据，采用百分制。具体算法:</w:t>
      </w:r>
    </w:p>
    <w:p>
      <w:pPr>
        <w:ind w:firstLine="560"/>
        <w:rPr>
          <w:lang w:eastAsia="zh-CN"/>
        </w:rPr>
      </w:pPr>
      <w:r>
        <w:rPr>
          <w:rFonts w:hint="eastAsia"/>
          <w:lang w:eastAsia="zh-CN"/>
        </w:rPr>
        <w:t>职业素养得分=职业态度×</w:t>
      </w:r>
      <w:r>
        <w:rPr>
          <w:rFonts w:hint="eastAsia" w:ascii="Times New Roman" w:hAnsi="Times New Roman"/>
          <w:lang w:eastAsia="zh-CN"/>
        </w:rPr>
        <w:t>20</w:t>
      </w:r>
      <w:r>
        <w:rPr>
          <w:rFonts w:hint="eastAsia"/>
          <w:lang w:eastAsia="zh-CN"/>
        </w:rPr>
        <w:t>%+职业习惯×</w:t>
      </w:r>
      <w:r>
        <w:rPr>
          <w:rFonts w:hint="eastAsia" w:ascii="Times New Roman" w:hAnsi="Times New Roman"/>
          <w:lang w:eastAsia="zh-CN"/>
        </w:rPr>
        <w:t>20</w:t>
      </w:r>
      <w:r>
        <w:rPr>
          <w:rFonts w:hint="eastAsia"/>
          <w:lang w:eastAsia="zh-CN"/>
        </w:rPr>
        <w:t>%+职业素质×</w:t>
      </w:r>
      <w:r>
        <w:rPr>
          <w:rFonts w:hint="eastAsia" w:ascii="Times New Roman" w:hAnsi="Times New Roman"/>
          <w:lang w:eastAsia="zh-CN"/>
        </w:rPr>
        <w:t>20</w:t>
      </w:r>
      <w:r>
        <w:rPr>
          <w:rFonts w:hint="eastAsia"/>
          <w:lang w:eastAsia="zh-CN"/>
        </w:rPr>
        <w:t>%+团队意识×</w:t>
      </w:r>
      <w:r>
        <w:rPr>
          <w:rFonts w:hint="eastAsia" w:ascii="Times New Roman" w:hAnsi="Times New Roman"/>
          <w:lang w:eastAsia="zh-CN"/>
        </w:rPr>
        <w:t>20</w:t>
      </w:r>
      <w:r>
        <w:rPr>
          <w:rFonts w:hint="eastAsia"/>
          <w:lang w:eastAsia="zh-CN"/>
        </w:rPr>
        <w:t>%+人际交往能力×</w:t>
      </w:r>
      <w:r>
        <w:rPr>
          <w:rFonts w:hint="eastAsia" w:ascii="Times New Roman" w:hAnsi="Times New Roman"/>
          <w:lang w:eastAsia="zh-CN"/>
        </w:rPr>
        <w:t>20</w:t>
      </w:r>
      <w:r>
        <w:rPr>
          <w:rFonts w:hint="eastAsia"/>
          <w:lang w:eastAsia="zh-CN"/>
        </w:rPr>
        <w:t>%</w:t>
      </w:r>
    </w:p>
    <w:p>
      <w:pPr>
        <w:pStyle w:val="4"/>
        <w:ind w:firstLine="560"/>
        <w:rPr>
          <w:lang w:eastAsia="zh-CN"/>
        </w:rPr>
      </w:pPr>
      <w:bookmarkStart w:id="89" w:name="_Toc388004669"/>
      <w:r>
        <w:rPr>
          <w:rFonts w:hint="eastAsia" w:ascii="Times New Roman" w:hAnsi="Times New Roman"/>
          <w:lang w:eastAsia="zh-CN"/>
        </w:rPr>
        <w:t>4</w:t>
      </w:r>
      <w:r>
        <w:rPr>
          <w:rFonts w:hint="eastAsia"/>
          <w:lang w:eastAsia="zh-CN"/>
        </w:rPr>
        <w:t>.职业实践</w:t>
      </w:r>
      <w:bookmarkEnd w:id="89"/>
    </w:p>
    <w:p>
      <w:pPr>
        <w:ind w:firstLine="560"/>
        <w:rPr>
          <w:lang w:eastAsia="zh-CN"/>
        </w:rPr>
      </w:pPr>
      <w:r>
        <w:rPr>
          <w:rFonts w:hint="eastAsia"/>
          <w:lang w:eastAsia="zh-CN"/>
        </w:rPr>
        <w:t>职业实践成绩以教师、学生、企业专家、骨干老师、社会共同参评的，以学生阶段实习、顶岗实习、专业技能考证为核心的学生职业实践成绩为依据，采用百分制。具体算法：</w:t>
      </w:r>
    </w:p>
    <w:p>
      <w:pPr>
        <w:ind w:firstLine="560"/>
        <w:rPr>
          <w:lang w:eastAsia="zh-CN"/>
        </w:rPr>
      </w:pPr>
      <w:r>
        <w:rPr>
          <w:rFonts w:hint="eastAsia"/>
          <w:lang w:eastAsia="zh-CN"/>
        </w:rPr>
        <w:t>职业实践成绩=阶段（校内）实习×</w:t>
      </w:r>
      <w:r>
        <w:rPr>
          <w:rFonts w:hint="eastAsia" w:ascii="Times New Roman" w:hAnsi="Times New Roman"/>
          <w:lang w:eastAsia="zh-CN"/>
        </w:rPr>
        <w:t>30</w:t>
      </w:r>
      <w:r>
        <w:rPr>
          <w:rFonts w:hint="eastAsia"/>
          <w:lang w:eastAsia="zh-CN"/>
        </w:rPr>
        <w:t>%+顶岗实习×</w:t>
      </w:r>
      <w:r>
        <w:rPr>
          <w:rFonts w:hint="eastAsia" w:ascii="Times New Roman" w:hAnsi="Times New Roman"/>
          <w:lang w:eastAsia="zh-CN"/>
        </w:rPr>
        <w:t>50</w:t>
      </w:r>
      <w:r>
        <w:rPr>
          <w:rFonts w:hint="eastAsia"/>
          <w:lang w:eastAsia="zh-CN"/>
        </w:rPr>
        <w:t>%+专业技能考证×</w:t>
      </w:r>
      <w:r>
        <w:rPr>
          <w:rFonts w:hint="eastAsia" w:ascii="Times New Roman" w:hAnsi="Times New Roman"/>
          <w:lang w:eastAsia="zh-CN"/>
        </w:rPr>
        <w:t>20</w:t>
      </w:r>
      <w:r>
        <w:rPr>
          <w:rFonts w:hint="eastAsia"/>
          <w:lang w:eastAsia="zh-CN"/>
        </w:rPr>
        <w:t>%</w:t>
      </w:r>
    </w:p>
    <w:p>
      <w:pPr>
        <w:ind w:firstLine="560"/>
        <w:rPr>
          <w:lang w:eastAsia="zh-CN"/>
        </w:rPr>
      </w:pPr>
      <w:r>
        <w:rPr>
          <w:rFonts w:hint="eastAsia"/>
          <w:lang w:eastAsia="zh-CN"/>
        </w:rPr>
        <w:t>该项成绩计算由各专业根据专业技能要求、专业特点自行设定评分细则。</w:t>
      </w:r>
    </w:p>
    <w:p>
      <w:pPr>
        <w:pStyle w:val="3"/>
        <w:ind w:firstLine="560"/>
        <w:rPr>
          <w:lang w:eastAsia="zh-CN"/>
        </w:rPr>
      </w:pPr>
      <w:bookmarkStart w:id="90" w:name="_Toc87342752"/>
      <w:bookmarkStart w:id="91" w:name="_Toc3218"/>
      <w:bookmarkStart w:id="92" w:name="_Toc24906"/>
      <w:r>
        <w:rPr>
          <w:rFonts w:hint="eastAsia"/>
          <w:lang w:eastAsia="zh-CN"/>
        </w:rPr>
        <w:t>（七）教学管理制度</w:t>
      </w:r>
      <w:bookmarkEnd w:id="90"/>
    </w:p>
    <w:p>
      <w:pPr>
        <w:pStyle w:val="4"/>
        <w:ind w:firstLine="560"/>
        <w:rPr>
          <w:lang w:eastAsia="zh-CN"/>
        </w:rPr>
      </w:pPr>
      <w:r>
        <w:rPr>
          <w:rFonts w:hint="eastAsia" w:ascii="Times New Roman" w:hAnsi="Times New Roman"/>
          <w:lang w:eastAsia="zh-CN"/>
        </w:rPr>
        <w:t>1</w:t>
      </w:r>
      <w:r>
        <w:rPr>
          <w:rFonts w:hint="eastAsia"/>
          <w:lang w:eastAsia="zh-CN"/>
        </w:rPr>
        <w:t>.教学管理制度</w:t>
      </w:r>
    </w:p>
    <w:p>
      <w:pPr>
        <w:ind w:firstLine="560"/>
        <w:rPr>
          <w:lang w:eastAsia="zh-CN"/>
        </w:rPr>
      </w:pPr>
      <w:r>
        <w:rPr>
          <w:rFonts w:hint="eastAsia"/>
          <w:lang w:eastAsia="zh-CN"/>
        </w:rPr>
        <w:t>教学管理实行校长领导下的主管教学副校长负责制。依据学校制定的相关教学管理制度进行教学管理。</w:t>
      </w:r>
    </w:p>
    <w:p>
      <w:pPr>
        <w:ind w:firstLine="560"/>
        <w:rPr>
          <w:lang w:eastAsia="zh-CN"/>
        </w:rPr>
      </w:pPr>
      <w:r>
        <w:rPr>
          <w:rFonts w:hint="eastAsia"/>
          <w:lang w:eastAsia="zh-CN"/>
        </w:rPr>
        <w:t>①根据学校制定的《教师教学规范》、《教师业务考核办法》等制度，实施规范的日常教学管理。新学期开学之前，美术设计与制作专业教师根据教学系制订的学期教研计划、教务科任课通知单以及校历制订本学期教学进度计划和教学活动安排，上交两周教案到学部检查；学期期中要上交教学进度计划表及教案进行检查教学“三统一”；学期期末进行教学完成情况检查。</w:t>
      </w:r>
    </w:p>
    <w:p>
      <w:pPr>
        <w:ind w:firstLine="560"/>
        <w:rPr>
          <w:lang w:eastAsia="zh-CN"/>
        </w:rPr>
      </w:pPr>
      <w:r>
        <w:rPr>
          <w:rFonts w:hint="eastAsia"/>
          <w:lang w:eastAsia="zh-CN"/>
        </w:rPr>
        <w:t>②严格执行学校“手机箱”管理制度，杜绝学生上课玩游戏的现象；认真检查教学秩序和场馆卫生，保证教学活动正常进行。</w:t>
      </w:r>
    </w:p>
    <w:p>
      <w:pPr>
        <w:ind w:firstLine="560"/>
        <w:rPr>
          <w:lang w:eastAsia="zh-CN"/>
        </w:rPr>
      </w:pPr>
      <w:r>
        <w:rPr>
          <w:rFonts w:hint="eastAsia"/>
          <w:lang w:eastAsia="zh-CN"/>
        </w:rPr>
        <w:t>③将“</w:t>
      </w:r>
      <w:r>
        <w:rPr>
          <w:rFonts w:ascii="Times New Roman" w:hAnsi="Times New Roman"/>
          <w:lang w:eastAsia="zh-CN"/>
        </w:rPr>
        <w:t>6</w:t>
      </w:r>
      <w:r>
        <w:rPr>
          <w:lang w:eastAsia="zh-CN"/>
        </w:rPr>
        <w:t>s</w:t>
      </w:r>
      <w:r>
        <w:rPr>
          <w:rFonts w:hint="eastAsia"/>
          <w:lang w:eastAsia="zh-CN"/>
        </w:rPr>
        <w:t>”管理制度贯彻到教学活动中，规范学生的行为，提升学生职业素养，养成规范的职业习惯。坚持每周周一至周五下午</w:t>
      </w:r>
      <w:r>
        <w:rPr>
          <w:rFonts w:ascii="Times New Roman" w:hAnsi="Times New Roman"/>
          <w:lang w:eastAsia="zh-CN"/>
        </w:rPr>
        <w:t>14</w:t>
      </w:r>
      <w:r>
        <w:rPr>
          <w:rFonts w:hint="eastAsia"/>
          <w:lang w:eastAsia="zh-CN"/>
        </w:rPr>
        <w:t>：</w:t>
      </w:r>
      <w:r>
        <w:rPr>
          <w:rFonts w:ascii="Times New Roman" w:hAnsi="Times New Roman"/>
          <w:lang w:eastAsia="zh-CN"/>
        </w:rPr>
        <w:t>30</w:t>
      </w:r>
      <w:r>
        <w:rPr>
          <w:lang w:eastAsia="zh-CN"/>
        </w:rPr>
        <w:t>—</w:t>
      </w:r>
      <w:r>
        <w:rPr>
          <w:rFonts w:ascii="Times New Roman" w:hAnsi="Times New Roman"/>
          <w:lang w:eastAsia="zh-CN"/>
        </w:rPr>
        <w:t>14</w:t>
      </w:r>
      <w:r>
        <w:rPr>
          <w:rFonts w:hint="eastAsia"/>
          <w:lang w:eastAsia="zh-CN"/>
        </w:rPr>
        <w:t>：</w:t>
      </w:r>
      <w:r>
        <w:rPr>
          <w:rFonts w:ascii="Times New Roman" w:hAnsi="Times New Roman"/>
          <w:lang w:eastAsia="zh-CN"/>
        </w:rPr>
        <w:t>50</w:t>
      </w:r>
      <w:r>
        <w:rPr>
          <w:rFonts w:hint="eastAsia"/>
          <w:lang w:eastAsia="zh-CN"/>
        </w:rPr>
        <w:t>的时间，由任课教师组织上课班级学生对实训场馆进行“</w:t>
      </w:r>
      <w:r>
        <w:rPr>
          <w:rFonts w:ascii="Times New Roman" w:hAnsi="Times New Roman"/>
          <w:lang w:eastAsia="zh-CN"/>
        </w:rPr>
        <w:t>6</w:t>
      </w:r>
      <w:r>
        <w:rPr>
          <w:lang w:eastAsia="zh-CN"/>
        </w:rPr>
        <w:t>s</w:t>
      </w:r>
      <w:r>
        <w:rPr>
          <w:rFonts w:hint="eastAsia"/>
          <w:lang w:eastAsia="zh-CN"/>
        </w:rPr>
        <w:t>”的整理；学部主任毎周对实训场馆做好“</w:t>
      </w:r>
      <w:r>
        <w:rPr>
          <w:rFonts w:ascii="Times New Roman" w:hAnsi="Times New Roman"/>
          <w:lang w:eastAsia="zh-CN"/>
        </w:rPr>
        <w:t>6</w:t>
      </w:r>
      <w:r>
        <w:rPr>
          <w:lang w:eastAsia="zh-CN"/>
        </w:rPr>
        <w:t>s</w:t>
      </w:r>
      <w:r>
        <w:rPr>
          <w:rFonts w:hint="eastAsia"/>
          <w:lang w:eastAsia="zh-CN"/>
        </w:rPr>
        <w:t>”检查、记录和反馈。</w:t>
      </w:r>
    </w:p>
    <w:p>
      <w:pPr>
        <w:ind w:firstLine="560"/>
        <w:rPr>
          <w:lang w:eastAsia="zh-CN"/>
        </w:rPr>
      </w:pPr>
      <w:r>
        <w:rPr>
          <w:rFonts w:hint="eastAsia"/>
          <w:lang w:eastAsia="zh-CN"/>
        </w:rPr>
        <w:t>④学校对任课教师有严格的管理制度，教师必须依照《教师管理手册》进行备课，上课需携带教学进度计划表和教案，不得迟到、早退、旷课。除此之外，学校成立了督查办，定期对任课教师进行督课并打分，分数不合格者会进行监管教育。学期期末每位任课教师需上交学期教案及教学反思，以保证教学质量。</w:t>
      </w:r>
    </w:p>
    <w:p>
      <w:pPr>
        <w:ind w:firstLine="560"/>
        <w:rPr>
          <w:lang w:eastAsia="zh-CN"/>
        </w:rPr>
      </w:pPr>
      <w:r>
        <w:rPr>
          <w:rFonts w:hint="eastAsia"/>
          <w:lang w:eastAsia="zh-CN"/>
        </w:rPr>
        <w:t>⑤坚持开展教研教改活动，提升教师科研能力。按照教研计划开展教研活动，邀请行业企业专家共同参与活动；建立美术设计与制作专业师徒队伍，组织新老挂钩，以老带新，以新促老，帮助新老师熟悉业务，协助老教师总结教学经验；组织教师专业教师参加校级或校级以上业务活动或比赛；鼓励教师每学期撰写论文一篇。</w:t>
      </w:r>
    </w:p>
    <w:p>
      <w:pPr>
        <w:pStyle w:val="4"/>
        <w:ind w:firstLine="560"/>
        <w:rPr>
          <w:lang w:eastAsia="zh-CN"/>
        </w:rPr>
      </w:pPr>
      <w:r>
        <w:rPr>
          <w:rFonts w:hint="eastAsia" w:ascii="Times New Roman" w:hAnsi="Times New Roman"/>
          <w:lang w:eastAsia="zh-CN"/>
        </w:rPr>
        <w:t>2</w:t>
      </w:r>
      <w:r>
        <w:rPr>
          <w:rFonts w:hint="eastAsia"/>
          <w:lang w:eastAsia="zh-CN"/>
        </w:rPr>
        <w:t>.学籍管理制度</w:t>
      </w:r>
    </w:p>
    <w:p>
      <w:pPr>
        <w:ind w:firstLine="560"/>
        <w:rPr>
          <w:lang w:eastAsia="zh-CN"/>
        </w:rPr>
      </w:pPr>
      <w:r>
        <w:rPr>
          <w:rFonts w:hint="eastAsia"/>
          <w:lang w:eastAsia="zh-CN"/>
        </w:rPr>
        <w:t>学校依据上级管理，对学生实行严格的学籍管理制度。每个月在校学生需通过考勤打卡、人脸识别来证明学籍处于在籍状态。另外，对于一些特殊情况的学生，例如生病，学校可依据规定，按既定流程为学生办理休学手续，保证学生接受教育的权利。</w:t>
      </w:r>
    </w:p>
    <w:p>
      <w:pPr>
        <w:pStyle w:val="4"/>
        <w:ind w:firstLine="560"/>
        <w:rPr>
          <w:lang w:eastAsia="zh-CN"/>
        </w:rPr>
      </w:pPr>
      <w:r>
        <w:rPr>
          <w:rFonts w:hint="eastAsia" w:ascii="Times New Roman" w:hAnsi="Times New Roman"/>
          <w:lang w:eastAsia="zh-CN"/>
        </w:rPr>
        <w:t>3</w:t>
      </w:r>
      <w:r>
        <w:rPr>
          <w:rFonts w:hint="eastAsia"/>
          <w:lang w:eastAsia="zh-CN"/>
        </w:rPr>
        <w:t>.实习制度</w:t>
      </w:r>
    </w:p>
    <w:p>
      <w:pPr>
        <w:ind w:firstLine="560"/>
        <w:rPr>
          <w:sz w:val="32"/>
          <w:lang w:eastAsia="zh-CN"/>
        </w:rPr>
      </w:pPr>
      <w:r>
        <w:rPr>
          <w:rFonts w:hint="eastAsia"/>
          <w:lang w:eastAsia="zh-CN"/>
        </w:rPr>
        <w:t>学校设有专门的实习科，本学部也设有实习干事，负责专业学生的实习工作。每年，实习干事会依据《实习生守则》来对学生的实习进行分配和监管，在学生实习过程中不仅要做到安全监督，同时会对学生的实习情况进行考核，制定相应的量表，定期到企业对学生进行阶段性的评分。评分通过方可通过实习，顺利取得毕业证书。</w:t>
      </w:r>
    </w:p>
    <w:p>
      <w:pPr>
        <w:pStyle w:val="3"/>
        <w:ind w:firstLine="560"/>
        <w:rPr>
          <w:lang w:eastAsia="zh-CN"/>
        </w:rPr>
      </w:pPr>
      <w:bookmarkStart w:id="93" w:name="_Toc87342753"/>
      <w:r>
        <w:rPr>
          <w:rFonts w:hint="eastAsia"/>
          <w:lang w:eastAsia="zh-CN"/>
        </w:rPr>
        <w:t>（八）质量管理</w:t>
      </w:r>
      <w:bookmarkEnd w:id="93"/>
    </w:p>
    <w:p>
      <w:pPr>
        <w:pStyle w:val="4"/>
        <w:ind w:firstLine="560"/>
        <w:rPr>
          <w:lang w:eastAsia="zh-CN"/>
        </w:rPr>
      </w:pPr>
      <w:r>
        <w:rPr>
          <w:rFonts w:hint="eastAsia" w:ascii="Times New Roman" w:hAnsi="Times New Roman"/>
          <w:lang w:eastAsia="zh-CN"/>
        </w:rPr>
        <w:t>1</w:t>
      </w:r>
      <w:r>
        <w:rPr>
          <w:rFonts w:hint="eastAsia"/>
          <w:lang w:eastAsia="zh-CN"/>
        </w:rPr>
        <w:t>.技能鉴定</w:t>
      </w:r>
    </w:p>
    <w:p>
      <w:pPr>
        <w:ind w:firstLine="560"/>
        <w:rPr>
          <w:lang w:eastAsia="zh-CN"/>
        </w:rPr>
      </w:pPr>
      <w:r>
        <w:rPr>
          <w:rFonts w:hint="eastAsia"/>
          <w:lang w:eastAsia="zh-CN"/>
        </w:rPr>
        <w:t>学生在校期间需完成职业技能培训的课时，通过本专业职业技能考试，才能取得毕业证，否则只能取得专业结业证书。</w:t>
      </w:r>
    </w:p>
    <w:p>
      <w:pPr>
        <w:pStyle w:val="4"/>
        <w:ind w:firstLine="560"/>
        <w:rPr>
          <w:lang w:eastAsia="zh-CN"/>
        </w:rPr>
      </w:pPr>
      <w:r>
        <w:rPr>
          <w:rFonts w:hint="eastAsia" w:ascii="Times New Roman" w:hAnsi="Times New Roman"/>
          <w:lang w:eastAsia="zh-CN"/>
        </w:rPr>
        <w:t>2</w:t>
      </w:r>
      <w:r>
        <w:rPr>
          <w:rFonts w:hint="eastAsia"/>
          <w:lang w:eastAsia="zh-CN"/>
        </w:rPr>
        <w:t>.职业能力</w:t>
      </w:r>
    </w:p>
    <w:p>
      <w:pPr>
        <w:ind w:firstLine="560"/>
        <w:rPr>
          <w:lang w:eastAsia="zh-CN"/>
        </w:rPr>
      </w:pPr>
      <w:r>
        <w:rPr>
          <w:rFonts w:hint="eastAsia"/>
          <w:lang w:eastAsia="zh-CN"/>
        </w:rPr>
        <w:t>通过学生的在校实训室现场实操模拟考核对学生进行职业能力的初步鉴定，鉴定合格方可安排实习，实习过程中，专业学科带头人带领专业教师开会共同研讨制定相关的《实习评定表》，定时定期到企业对学生的实习实践情况进行评价打分，以此作为学生职业能力鉴定的依据。</w:t>
      </w:r>
    </w:p>
    <w:p>
      <w:pPr>
        <w:pStyle w:val="4"/>
        <w:ind w:firstLine="560"/>
        <w:rPr>
          <w:lang w:eastAsia="zh-CN"/>
        </w:rPr>
      </w:pPr>
      <w:r>
        <w:rPr>
          <w:rFonts w:hint="eastAsia" w:ascii="Times New Roman" w:hAnsi="Times New Roman"/>
          <w:lang w:eastAsia="zh-CN"/>
        </w:rPr>
        <w:t>3</w:t>
      </w:r>
      <w:r>
        <w:rPr>
          <w:rFonts w:hint="eastAsia"/>
          <w:lang w:eastAsia="zh-CN"/>
        </w:rPr>
        <w:t>.就业质量</w:t>
      </w:r>
    </w:p>
    <w:p>
      <w:pPr>
        <w:ind w:firstLine="560"/>
        <w:rPr>
          <w:lang w:eastAsia="zh-CN"/>
        </w:rPr>
      </w:pPr>
      <w:r>
        <w:rPr>
          <w:rFonts w:hint="eastAsia"/>
          <w:lang w:eastAsia="zh-CN"/>
        </w:rPr>
        <w:t>每年实习科负责人都密切跟踪和统计学生的就业率、专业对口就业率、就业稳定率、就业后的待遇水平以及用人单位满意度（制定相应量表）来衡量学生的就业质量。</w:t>
      </w:r>
    </w:p>
    <w:p>
      <w:pPr>
        <w:pStyle w:val="2"/>
        <w:ind w:firstLine="562"/>
        <w:rPr>
          <w:lang w:eastAsia="zh-CN"/>
        </w:rPr>
      </w:pPr>
      <w:bookmarkStart w:id="94" w:name="_Toc87342754"/>
      <w:bookmarkStart w:id="95" w:name="_Toc87342700"/>
      <w:r>
        <w:rPr>
          <w:rFonts w:hint="eastAsia"/>
          <w:lang w:eastAsia="zh-CN"/>
        </w:rPr>
        <w:t>九、毕业要求</w:t>
      </w:r>
      <w:bookmarkEnd w:id="91"/>
      <w:bookmarkEnd w:id="92"/>
      <w:bookmarkEnd w:id="94"/>
      <w:bookmarkEnd w:id="95"/>
    </w:p>
    <w:p>
      <w:pPr>
        <w:ind w:firstLine="560"/>
        <w:rPr>
          <w:lang w:eastAsia="zh-CN"/>
        </w:rPr>
      </w:pPr>
      <w:r>
        <w:rPr>
          <w:rFonts w:hint="eastAsia"/>
          <w:lang w:eastAsia="zh-CN"/>
        </w:rPr>
        <w:t>学生在学校规定的学制年限内，修完美术设计与制作专业人才培养方案规定的所有课程，其课程考核合格；完成跟岗实习、顶岗实习等实践教学任务，成绩考核合格；取得本专业相关或相近的职业资格认证、专项职业能力认证或职业能力等级认证证书；与此同时，要求学生在毕业时应熟悉企业日常工作的开展和实施，能熟练掌握美术设计与制作专业知识，具有较强的服务沟通能力、较强的服务他人意识，具备较强的安全责任意识的高素质技能型人才，方可达到毕业要求。</w:t>
      </w:r>
    </w:p>
    <w:p>
      <w:pPr>
        <w:pStyle w:val="20"/>
        <w:spacing w:before="0" w:beforeAutospacing="0" w:after="0" w:afterAutospacing="0" w:line="400" w:lineRule="exact"/>
        <w:ind w:firstLine="0" w:firstLineChars="0"/>
        <w:rPr>
          <w:szCs w:val="28"/>
        </w:rPr>
      </w:pPr>
    </w:p>
    <w:sectPr>
      <w:footerReference r:id="rId11" w:type="default"/>
      <w:pgSz w:w="11906" w:h="16838"/>
      <w:pgMar w:top="1417" w:right="1417" w:bottom="1276" w:left="1417"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Wingdings 3">
    <w:panose1 w:val="050401020108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7020" cy="279400"/>
              <wp:effectExtent l="0" t="0" r="0" b="0"/>
              <wp:wrapNone/>
              <wp:docPr id="14"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287020" cy="279400"/>
                      </a:xfrm>
                      <a:prstGeom prst="rect">
                        <a:avLst/>
                      </a:prstGeom>
                      <a:noFill/>
                      <a:ln>
                        <a:noFill/>
                      </a:ln>
                    </wps:spPr>
                    <wps:txbx>
                      <w:txbxContent>
                        <w:p>
                          <w:pPr>
                            <w:pStyle w:val="15"/>
                            <w:ind w:firstLine="360"/>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2pt;width:22.6pt;mso-position-horizontal:center;mso-position-horizontal-relative:margin;mso-wrap-style:none;z-index:251659264;mso-width-relative:page;mso-height-relative:page;" filled="f" stroked="f" coordsize="21600,21600" o:gfxdata="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D3oDbRAAAAAwEAAA8AAAAAAAAAAQAgAAAAIgAAAGRycy9kb3ducmV2LnhtbFBL&#10;AQIUABQAAAAIAIdO4kCY65di/QEAAAUEAAAOAAAAAAAAAAEAIAAAACABAABkcnMvZTJvRG9jLnht&#10;bFBLBQYAAAAABgAGAFkBAACPBQAAAAA=&#10;">
              <v:fill on="f" focussize="0,0"/>
              <v:stroke on="f"/>
              <v:imagedata o:title=""/>
              <o:lock v:ext="edit" aspectratio="f"/>
              <v:textbox inset="0mm,0mm,0mm,0mm" style="mso-fit-shape-to-text:t;">
                <w:txbxContent>
                  <w:p>
                    <w:pPr>
                      <w:pStyle w:val="15"/>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91"/>
    <w:rsid w:val="00001C45"/>
    <w:rsid w:val="00065B57"/>
    <w:rsid w:val="00081121"/>
    <w:rsid w:val="00097EE8"/>
    <w:rsid w:val="000B21D6"/>
    <w:rsid w:val="000B7119"/>
    <w:rsid w:val="000D2CC9"/>
    <w:rsid w:val="000F52B6"/>
    <w:rsid w:val="00100723"/>
    <w:rsid w:val="001166E2"/>
    <w:rsid w:val="00116911"/>
    <w:rsid w:val="00117338"/>
    <w:rsid w:val="001366CD"/>
    <w:rsid w:val="001408F9"/>
    <w:rsid w:val="001504E7"/>
    <w:rsid w:val="0015525C"/>
    <w:rsid w:val="001A19E7"/>
    <w:rsid w:val="001B0A4F"/>
    <w:rsid w:val="001D1412"/>
    <w:rsid w:val="001E1578"/>
    <w:rsid w:val="001E33DD"/>
    <w:rsid w:val="001E6CFB"/>
    <w:rsid w:val="001E7A4F"/>
    <w:rsid w:val="00202884"/>
    <w:rsid w:val="00206216"/>
    <w:rsid w:val="0020667B"/>
    <w:rsid w:val="00211ED2"/>
    <w:rsid w:val="00220065"/>
    <w:rsid w:val="00247EF2"/>
    <w:rsid w:val="0025635F"/>
    <w:rsid w:val="0028646F"/>
    <w:rsid w:val="0028774B"/>
    <w:rsid w:val="00294741"/>
    <w:rsid w:val="00295836"/>
    <w:rsid w:val="002A5492"/>
    <w:rsid w:val="002A66D9"/>
    <w:rsid w:val="002B0DC2"/>
    <w:rsid w:val="002C715C"/>
    <w:rsid w:val="002C7740"/>
    <w:rsid w:val="002D6857"/>
    <w:rsid w:val="00302BD7"/>
    <w:rsid w:val="00306FFF"/>
    <w:rsid w:val="00310170"/>
    <w:rsid w:val="00315A16"/>
    <w:rsid w:val="00327D32"/>
    <w:rsid w:val="00333E04"/>
    <w:rsid w:val="00341699"/>
    <w:rsid w:val="003474E5"/>
    <w:rsid w:val="003536ED"/>
    <w:rsid w:val="00357064"/>
    <w:rsid w:val="0036174B"/>
    <w:rsid w:val="00367768"/>
    <w:rsid w:val="003723FF"/>
    <w:rsid w:val="003754D2"/>
    <w:rsid w:val="00397645"/>
    <w:rsid w:val="003A58C6"/>
    <w:rsid w:val="003D3A16"/>
    <w:rsid w:val="003D4C06"/>
    <w:rsid w:val="003E30A8"/>
    <w:rsid w:val="003E659E"/>
    <w:rsid w:val="003F234C"/>
    <w:rsid w:val="00403143"/>
    <w:rsid w:val="00407023"/>
    <w:rsid w:val="0041050C"/>
    <w:rsid w:val="00414524"/>
    <w:rsid w:val="00421657"/>
    <w:rsid w:val="00422176"/>
    <w:rsid w:val="004368AD"/>
    <w:rsid w:val="004402F8"/>
    <w:rsid w:val="00461EB1"/>
    <w:rsid w:val="00462023"/>
    <w:rsid w:val="004670DF"/>
    <w:rsid w:val="004923B6"/>
    <w:rsid w:val="00494839"/>
    <w:rsid w:val="004B394F"/>
    <w:rsid w:val="004D002A"/>
    <w:rsid w:val="004D1D91"/>
    <w:rsid w:val="004E7878"/>
    <w:rsid w:val="0050665E"/>
    <w:rsid w:val="00506A77"/>
    <w:rsid w:val="00534E0F"/>
    <w:rsid w:val="00536D19"/>
    <w:rsid w:val="0054087E"/>
    <w:rsid w:val="00557D4C"/>
    <w:rsid w:val="0058529A"/>
    <w:rsid w:val="005C0DB6"/>
    <w:rsid w:val="005C2128"/>
    <w:rsid w:val="005C6321"/>
    <w:rsid w:val="005E264C"/>
    <w:rsid w:val="005F500B"/>
    <w:rsid w:val="0061420A"/>
    <w:rsid w:val="00625D94"/>
    <w:rsid w:val="00627377"/>
    <w:rsid w:val="00652CBE"/>
    <w:rsid w:val="006624F7"/>
    <w:rsid w:val="00674AB2"/>
    <w:rsid w:val="006847A4"/>
    <w:rsid w:val="00692F11"/>
    <w:rsid w:val="006B100B"/>
    <w:rsid w:val="006D11E4"/>
    <w:rsid w:val="006D6BC5"/>
    <w:rsid w:val="006E290D"/>
    <w:rsid w:val="00700086"/>
    <w:rsid w:val="00703705"/>
    <w:rsid w:val="007100B2"/>
    <w:rsid w:val="00721997"/>
    <w:rsid w:val="0072449B"/>
    <w:rsid w:val="007819DB"/>
    <w:rsid w:val="00781E1A"/>
    <w:rsid w:val="007A45ED"/>
    <w:rsid w:val="007D09B0"/>
    <w:rsid w:val="007D1C78"/>
    <w:rsid w:val="007D4256"/>
    <w:rsid w:val="00801997"/>
    <w:rsid w:val="00802EFD"/>
    <w:rsid w:val="00807232"/>
    <w:rsid w:val="008207D6"/>
    <w:rsid w:val="00832029"/>
    <w:rsid w:val="00834A0D"/>
    <w:rsid w:val="00853638"/>
    <w:rsid w:val="00860603"/>
    <w:rsid w:val="00860BBD"/>
    <w:rsid w:val="0087620F"/>
    <w:rsid w:val="00884D05"/>
    <w:rsid w:val="0089599F"/>
    <w:rsid w:val="00897731"/>
    <w:rsid w:val="008A4EEB"/>
    <w:rsid w:val="00904282"/>
    <w:rsid w:val="0092586C"/>
    <w:rsid w:val="00931991"/>
    <w:rsid w:val="009345E3"/>
    <w:rsid w:val="00936309"/>
    <w:rsid w:val="009700C7"/>
    <w:rsid w:val="0097156E"/>
    <w:rsid w:val="00982AAB"/>
    <w:rsid w:val="00995BDF"/>
    <w:rsid w:val="009A5FC5"/>
    <w:rsid w:val="009B6CD8"/>
    <w:rsid w:val="009C7DC3"/>
    <w:rsid w:val="009E0E17"/>
    <w:rsid w:val="009F2357"/>
    <w:rsid w:val="009F2DB4"/>
    <w:rsid w:val="00A02C49"/>
    <w:rsid w:val="00A05797"/>
    <w:rsid w:val="00A10412"/>
    <w:rsid w:val="00A12699"/>
    <w:rsid w:val="00A1295C"/>
    <w:rsid w:val="00A36EC5"/>
    <w:rsid w:val="00A41F18"/>
    <w:rsid w:val="00A43985"/>
    <w:rsid w:val="00A44CB1"/>
    <w:rsid w:val="00A54446"/>
    <w:rsid w:val="00A74E5A"/>
    <w:rsid w:val="00AA5E04"/>
    <w:rsid w:val="00AB3172"/>
    <w:rsid w:val="00AB4D55"/>
    <w:rsid w:val="00AC3BF4"/>
    <w:rsid w:val="00AC7E9E"/>
    <w:rsid w:val="00AD49F3"/>
    <w:rsid w:val="00AF5BD3"/>
    <w:rsid w:val="00B02717"/>
    <w:rsid w:val="00B077B8"/>
    <w:rsid w:val="00B14B08"/>
    <w:rsid w:val="00B21CC3"/>
    <w:rsid w:val="00B429FD"/>
    <w:rsid w:val="00B45D93"/>
    <w:rsid w:val="00B473EA"/>
    <w:rsid w:val="00B51EB3"/>
    <w:rsid w:val="00B5489F"/>
    <w:rsid w:val="00B60BF6"/>
    <w:rsid w:val="00B6370B"/>
    <w:rsid w:val="00B75991"/>
    <w:rsid w:val="00B84892"/>
    <w:rsid w:val="00BA199C"/>
    <w:rsid w:val="00BC34C4"/>
    <w:rsid w:val="00BE2658"/>
    <w:rsid w:val="00BE7F29"/>
    <w:rsid w:val="00C016FD"/>
    <w:rsid w:val="00C12376"/>
    <w:rsid w:val="00C22494"/>
    <w:rsid w:val="00C30583"/>
    <w:rsid w:val="00C35EF9"/>
    <w:rsid w:val="00C55830"/>
    <w:rsid w:val="00C605F4"/>
    <w:rsid w:val="00C63205"/>
    <w:rsid w:val="00C663CB"/>
    <w:rsid w:val="00C97978"/>
    <w:rsid w:val="00CA6B82"/>
    <w:rsid w:val="00CC623E"/>
    <w:rsid w:val="00CC7D64"/>
    <w:rsid w:val="00CD4E1E"/>
    <w:rsid w:val="00CD6ED0"/>
    <w:rsid w:val="00D43E09"/>
    <w:rsid w:val="00D43F60"/>
    <w:rsid w:val="00D46C52"/>
    <w:rsid w:val="00D62232"/>
    <w:rsid w:val="00D64286"/>
    <w:rsid w:val="00D6537E"/>
    <w:rsid w:val="00D66760"/>
    <w:rsid w:val="00D76598"/>
    <w:rsid w:val="00D769B0"/>
    <w:rsid w:val="00D77B54"/>
    <w:rsid w:val="00D83576"/>
    <w:rsid w:val="00D85338"/>
    <w:rsid w:val="00D917F2"/>
    <w:rsid w:val="00D95701"/>
    <w:rsid w:val="00DC7802"/>
    <w:rsid w:val="00DD17BB"/>
    <w:rsid w:val="00DD4B16"/>
    <w:rsid w:val="00DE7CC6"/>
    <w:rsid w:val="00E00DA3"/>
    <w:rsid w:val="00E026F7"/>
    <w:rsid w:val="00E36E70"/>
    <w:rsid w:val="00E452A0"/>
    <w:rsid w:val="00E63EB0"/>
    <w:rsid w:val="00E65745"/>
    <w:rsid w:val="00E70EC6"/>
    <w:rsid w:val="00E751B0"/>
    <w:rsid w:val="00E91F8D"/>
    <w:rsid w:val="00EA5091"/>
    <w:rsid w:val="00EA5FDF"/>
    <w:rsid w:val="00EA6921"/>
    <w:rsid w:val="00EB5CE1"/>
    <w:rsid w:val="00EC0320"/>
    <w:rsid w:val="00EC6042"/>
    <w:rsid w:val="00ED375B"/>
    <w:rsid w:val="00EF4D5F"/>
    <w:rsid w:val="00EF6242"/>
    <w:rsid w:val="00EF6EF8"/>
    <w:rsid w:val="00F1609E"/>
    <w:rsid w:val="00F21713"/>
    <w:rsid w:val="00F31A26"/>
    <w:rsid w:val="00F426BE"/>
    <w:rsid w:val="00F42778"/>
    <w:rsid w:val="00F621D3"/>
    <w:rsid w:val="00F62D9D"/>
    <w:rsid w:val="00F91ED8"/>
    <w:rsid w:val="00FA483B"/>
    <w:rsid w:val="00FB7341"/>
    <w:rsid w:val="00FC4BF7"/>
    <w:rsid w:val="00FD5D3E"/>
    <w:rsid w:val="00FE1FA5"/>
    <w:rsid w:val="00FE5134"/>
    <w:rsid w:val="011D6328"/>
    <w:rsid w:val="01534B54"/>
    <w:rsid w:val="01776055"/>
    <w:rsid w:val="017F100D"/>
    <w:rsid w:val="02020802"/>
    <w:rsid w:val="021E4FB3"/>
    <w:rsid w:val="023B68A8"/>
    <w:rsid w:val="02D32960"/>
    <w:rsid w:val="03E11F1A"/>
    <w:rsid w:val="047C5892"/>
    <w:rsid w:val="0486773A"/>
    <w:rsid w:val="05066BB8"/>
    <w:rsid w:val="05A9044F"/>
    <w:rsid w:val="05AE7A76"/>
    <w:rsid w:val="05BD0F84"/>
    <w:rsid w:val="06151054"/>
    <w:rsid w:val="061955D5"/>
    <w:rsid w:val="061D4FF8"/>
    <w:rsid w:val="06515008"/>
    <w:rsid w:val="0692400A"/>
    <w:rsid w:val="06A060B8"/>
    <w:rsid w:val="06D8286E"/>
    <w:rsid w:val="06E17CFA"/>
    <w:rsid w:val="07652685"/>
    <w:rsid w:val="07826112"/>
    <w:rsid w:val="08055500"/>
    <w:rsid w:val="08310A46"/>
    <w:rsid w:val="091524A8"/>
    <w:rsid w:val="09575901"/>
    <w:rsid w:val="0AB4283F"/>
    <w:rsid w:val="0ACA5D32"/>
    <w:rsid w:val="0AD04D98"/>
    <w:rsid w:val="0AF86A82"/>
    <w:rsid w:val="0B037CD7"/>
    <w:rsid w:val="0B1211CE"/>
    <w:rsid w:val="0B2D737C"/>
    <w:rsid w:val="0B393DB2"/>
    <w:rsid w:val="0B5B418D"/>
    <w:rsid w:val="0B7A4316"/>
    <w:rsid w:val="0C6B595F"/>
    <w:rsid w:val="0C712BF3"/>
    <w:rsid w:val="0CB52704"/>
    <w:rsid w:val="0CBB1016"/>
    <w:rsid w:val="0CF306BA"/>
    <w:rsid w:val="0D117FB8"/>
    <w:rsid w:val="0D1312DA"/>
    <w:rsid w:val="0D681D4F"/>
    <w:rsid w:val="0D974609"/>
    <w:rsid w:val="0DAA29F8"/>
    <w:rsid w:val="0DAB28AC"/>
    <w:rsid w:val="0DB76A42"/>
    <w:rsid w:val="0E305A89"/>
    <w:rsid w:val="0E546BD1"/>
    <w:rsid w:val="0EDC1EEC"/>
    <w:rsid w:val="0F011D6F"/>
    <w:rsid w:val="0FB437AD"/>
    <w:rsid w:val="0FD77D74"/>
    <w:rsid w:val="0FE002C5"/>
    <w:rsid w:val="0FF277E6"/>
    <w:rsid w:val="10106623"/>
    <w:rsid w:val="10182644"/>
    <w:rsid w:val="102171B6"/>
    <w:rsid w:val="10224AB8"/>
    <w:rsid w:val="104B21D8"/>
    <w:rsid w:val="114B561C"/>
    <w:rsid w:val="11941B8E"/>
    <w:rsid w:val="11FC7DE9"/>
    <w:rsid w:val="120512D8"/>
    <w:rsid w:val="12A75CD5"/>
    <w:rsid w:val="132A2E98"/>
    <w:rsid w:val="13576311"/>
    <w:rsid w:val="138515FB"/>
    <w:rsid w:val="14036A2E"/>
    <w:rsid w:val="140B578A"/>
    <w:rsid w:val="149A7BB2"/>
    <w:rsid w:val="150C0148"/>
    <w:rsid w:val="151A1228"/>
    <w:rsid w:val="152235D5"/>
    <w:rsid w:val="15301D03"/>
    <w:rsid w:val="15622FC7"/>
    <w:rsid w:val="159078CF"/>
    <w:rsid w:val="15E76AE4"/>
    <w:rsid w:val="161F00CE"/>
    <w:rsid w:val="165F4B1C"/>
    <w:rsid w:val="16733A7D"/>
    <w:rsid w:val="16AF65F5"/>
    <w:rsid w:val="171B400D"/>
    <w:rsid w:val="17FF0F62"/>
    <w:rsid w:val="18145349"/>
    <w:rsid w:val="18367010"/>
    <w:rsid w:val="189A38C6"/>
    <w:rsid w:val="193D66FD"/>
    <w:rsid w:val="198F1988"/>
    <w:rsid w:val="19B774A4"/>
    <w:rsid w:val="1AAA7515"/>
    <w:rsid w:val="1AB2335E"/>
    <w:rsid w:val="1AB958B4"/>
    <w:rsid w:val="1B433ECC"/>
    <w:rsid w:val="1BEF3F98"/>
    <w:rsid w:val="1C786377"/>
    <w:rsid w:val="1D362425"/>
    <w:rsid w:val="1D793A4A"/>
    <w:rsid w:val="1D7B6008"/>
    <w:rsid w:val="1E364FC2"/>
    <w:rsid w:val="1E3B45D0"/>
    <w:rsid w:val="1EFA6017"/>
    <w:rsid w:val="1F374884"/>
    <w:rsid w:val="1FD32D50"/>
    <w:rsid w:val="1FD46C2D"/>
    <w:rsid w:val="1FD80486"/>
    <w:rsid w:val="1FE112C0"/>
    <w:rsid w:val="1FE82462"/>
    <w:rsid w:val="203E3917"/>
    <w:rsid w:val="20707B33"/>
    <w:rsid w:val="20E274D8"/>
    <w:rsid w:val="219F3285"/>
    <w:rsid w:val="21A219CA"/>
    <w:rsid w:val="21DB56C7"/>
    <w:rsid w:val="21DF6637"/>
    <w:rsid w:val="21F05DDA"/>
    <w:rsid w:val="23804B70"/>
    <w:rsid w:val="23CD74E3"/>
    <w:rsid w:val="242548A3"/>
    <w:rsid w:val="24302261"/>
    <w:rsid w:val="24657A12"/>
    <w:rsid w:val="248E43AE"/>
    <w:rsid w:val="2618748B"/>
    <w:rsid w:val="268D7FAD"/>
    <w:rsid w:val="26EC6228"/>
    <w:rsid w:val="27137EB8"/>
    <w:rsid w:val="27207B95"/>
    <w:rsid w:val="2728124A"/>
    <w:rsid w:val="27827B55"/>
    <w:rsid w:val="27B4423D"/>
    <w:rsid w:val="28A5476D"/>
    <w:rsid w:val="28A9069C"/>
    <w:rsid w:val="28AD6979"/>
    <w:rsid w:val="28FE2524"/>
    <w:rsid w:val="29195615"/>
    <w:rsid w:val="295B680B"/>
    <w:rsid w:val="29873DCF"/>
    <w:rsid w:val="29BD29E5"/>
    <w:rsid w:val="29CA1FEC"/>
    <w:rsid w:val="29DD7592"/>
    <w:rsid w:val="29F7101D"/>
    <w:rsid w:val="2A0A6D60"/>
    <w:rsid w:val="2A4657C5"/>
    <w:rsid w:val="2A603F65"/>
    <w:rsid w:val="2A876E49"/>
    <w:rsid w:val="2A983B2F"/>
    <w:rsid w:val="2A997E3E"/>
    <w:rsid w:val="2AAB1A75"/>
    <w:rsid w:val="2B4B667B"/>
    <w:rsid w:val="2D0D5539"/>
    <w:rsid w:val="2D1F0BD0"/>
    <w:rsid w:val="2D4B65A1"/>
    <w:rsid w:val="2D4B7772"/>
    <w:rsid w:val="2D543004"/>
    <w:rsid w:val="2DE9474D"/>
    <w:rsid w:val="2E65602A"/>
    <w:rsid w:val="2EA944C1"/>
    <w:rsid w:val="2EB65A9D"/>
    <w:rsid w:val="2FA12530"/>
    <w:rsid w:val="30B35536"/>
    <w:rsid w:val="30F22EB5"/>
    <w:rsid w:val="30F66B4D"/>
    <w:rsid w:val="322F6AC3"/>
    <w:rsid w:val="323359F9"/>
    <w:rsid w:val="324B04AE"/>
    <w:rsid w:val="324E597F"/>
    <w:rsid w:val="326908B2"/>
    <w:rsid w:val="32F11932"/>
    <w:rsid w:val="33B72DFD"/>
    <w:rsid w:val="341538D0"/>
    <w:rsid w:val="3434721C"/>
    <w:rsid w:val="34450237"/>
    <w:rsid w:val="34684060"/>
    <w:rsid w:val="34D52833"/>
    <w:rsid w:val="3523439B"/>
    <w:rsid w:val="357C1EEE"/>
    <w:rsid w:val="35B242B1"/>
    <w:rsid w:val="35E50186"/>
    <w:rsid w:val="35E90B51"/>
    <w:rsid w:val="35EE7200"/>
    <w:rsid w:val="35F03C43"/>
    <w:rsid w:val="36E90593"/>
    <w:rsid w:val="36EA23EA"/>
    <w:rsid w:val="372577B7"/>
    <w:rsid w:val="37352AFC"/>
    <w:rsid w:val="377C3B29"/>
    <w:rsid w:val="37A65D12"/>
    <w:rsid w:val="37B074C9"/>
    <w:rsid w:val="37E505ED"/>
    <w:rsid w:val="37F260A5"/>
    <w:rsid w:val="38243B22"/>
    <w:rsid w:val="38B356E2"/>
    <w:rsid w:val="38C247B9"/>
    <w:rsid w:val="397A0D54"/>
    <w:rsid w:val="398B145A"/>
    <w:rsid w:val="39C154DB"/>
    <w:rsid w:val="3B160083"/>
    <w:rsid w:val="3B833DC3"/>
    <w:rsid w:val="3C47428C"/>
    <w:rsid w:val="3C4D30EC"/>
    <w:rsid w:val="3C526DEA"/>
    <w:rsid w:val="3C6D0616"/>
    <w:rsid w:val="3D391E40"/>
    <w:rsid w:val="3D5F22C1"/>
    <w:rsid w:val="3D725388"/>
    <w:rsid w:val="3D7D6FA0"/>
    <w:rsid w:val="3D90406B"/>
    <w:rsid w:val="3EE71754"/>
    <w:rsid w:val="3F1517D1"/>
    <w:rsid w:val="3F442DFB"/>
    <w:rsid w:val="3FA426C6"/>
    <w:rsid w:val="3FF75C1C"/>
    <w:rsid w:val="405F62AD"/>
    <w:rsid w:val="408837B1"/>
    <w:rsid w:val="40B45A67"/>
    <w:rsid w:val="40BA29E5"/>
    <w:rsid w:val="40CF00D4"/>
    <w:rsid w:val="419971F9"/>
    <w:rsid w:val="426B2F8B"/>
    <w:rsid w:val="43083C83"/>
    <w:rsid w:val="4372705E"/>
    <w:rsid w:val="43AB5A40"/>
    <w:rsid w:val="43AE6B4F"/>
    <w:rsid w:val="43C45C9A"/>
    <w:rsid w:val="43C53652"/>
    <w:rsid w:val="43F377DC"/>
    <w:rsid w:val="43FC0130"/>
    <w:rsid w:val="44806883"/>
    <w:rsid w:val="454E246C"/>
    <w:rsid w:val="4569735D"/>
    <w:rsid w:val="456A19C1"/>
    <w:rsid w:val="46724B98"/>
    <w:rsid w:val="470E6C57"/>
    <w:rsid w:val="4779190E"/>
    <w:rsid w:val="47F063A7"/>
    <w:rsid w:val="48073EB2"/>
    <w:rsid w:val="48D0788D"/>
    <w:rsid w:val="494B0132"/>
    <w:rsid w:val="49DA4152"/>
    <w:rsid w:val="49DB21A7"/>
    <w:rsid w:val="4ADC2EE5"/>
    <w:rsid w:val="4AF301F6"/>
    <w:rsid w:val="4C120F3E"/>
    <w:rsid w:val="4C6025CF"/>
    <w:rsid w:val="4C6464CB"/>
    <w:rsid w:val="4CE21895"/>
    <w:rsid w:val="4D3F54EB"/>
    <w:rsid w:val="4D510974"/>
    <w:rsid w:val="4D573EC4"/>
    <w:rsid w:val="4D7A3366"/>
    <w:rsid w:val="4DE143E9"/>
    <w:rsid w:val="4E4F428B"/>
    <w:rsid w:val="4ECC1214"/>
    <w:rsid w:val="4EE12F95"/>
    <w:rsid w:val="4F3B28CA"/>
    <w:rsid w:val="4F6D3A36"/>
    <w:rsid w:val="502419EC"/>
    <w:rsid w:val="50534894"/>
    <w:rsid w:val="507B5BBF"/>
    <w:rsid w:val="50803B66"/>
    <w:rsid w:val="50B567B1"/>
    <w:rsid w:val="50C02871"/>
    <w:rsid w:val="513C2200"/>
    <w:rsid w:val="513D2236"/>
    <w:rsid w:val="51A06877"/>
    <w:rsid w:val="51CC34C6"/>
    <w:rsid w:val="52F969C0"/>
    <w:rsid w:val="53140B75"/>
    <w:rsid w:val="532D0A3C"/>
    <w:rsid w:val="539E62A9"/>
    <w:rsid w:val="54191815"/>
    <w:rsid w:val="542541E1"/>
    <w:rsid w:val="54A02EDC"/>
    <w:rsid w:val="54BD2A6E"/>
    <w:rsid w:val="54DF0F24"/>
    <w:rsid w:val="5516307F"/>
    <w:rsid w:val="55390EC2"/>
    <w:rsid w:val="558A0363"/>
    <w:rsid w:val="55AD5E87"/>
    <w:rsid w:val="55DF159A"/>
    <w:rsid w:val="567079C6"/>
    <w:rsid w:val="567842A1"/>
    <w:rsid w:val="572D49DA"/>
    <w:rsid w:val="575A3B37"/>
    <w:rsid w:val="57C52B48"/>
    <w:rsid w:val="58692CF0"/>
    <w:rsid w:val="5925211A"/>
    <w:rsid w:val="59595494"/>
    <w:rsid w:val="5A584887"/>
    <w:rsid w:val="5A5B3ADA"/>
    <w:rsid w:val="5A8A6E0D"/>
    <w:rsid w:val="5B127A20"/>
    <w:rsid w:val="5B6F7477"/>
    <w:rsid w:val="5C2E7641"/>
    <w:rsid w:val="5C625498"/>
    <w:rsid w:val="5C7F0290"/>
    <w:rsid w:val="5C8B43A2"/>
    <w:rsid w:val="5CC043F7"/>
    <w:rsid w:val="5CDD0194"/>
    <w:rsid w:val="5D584983"/>
    <w:rsid w:val="5DAD4FF3"/>
    <w:rsid w:val="5DCD5C8E"/>
    <w:rsid w:val="5E216E58"/>
    <w:rsid w:val="5E2E0AD1"/>
    <w:rsid w:val="5E871056"/>
    <w:rsid w:val="5ECD0646"/>
    <w:rsid w:val="5EFE5EE5"/>
    <w:rsid w:val="5F0E43F6"/>
    <w:rsid w:val="5F9046A5"/>
    <w:rsid w:val="5FAF4E24"/>
    <w:rsid w:val="5FF45C62"/>
    <w:rsid w:val="608D52FF"/>
    <w:rsid w:val="60BA6E99"/>
    <w:rsid w:val="612A17C0"/>
    <w:rsid w:val="614222C1"/>
    <w:rsid w:val="61873E15"/>
    <w:rsid w:val="618E027A"/>
    <w:rsid w:val="61AE57BA"/>
    <w:rsid w:val="61D408B2"/>
    <w:rsid w:val="62771269"/>
    <w:rsid w:val="6288118C"/>
    <w:rsid w:val="62885D6C"/>
    <w:rsid w:val="63156119"/>
    <w:rsid w:val="6348615E"/>
    <w:rsid w:val="6394577E"/>
    <w:rsid w:val="641554A7"/>
    <w:rsid w:val="64AE3B29"/>
    <w:rsid w:val="64D54FC4"/>
    <w:rsid w:val="64E554A4"/>
    <w:rsid w:val="660E4823"/>
    <w:rsid w:val="66762F27"/>
    <w:rsid w:val="66DE5D37"/>
    <w:rsid w:val="688A173F"/>
    <w:rsid w:val="68E94B03"/>
    <w:rsid w:val="695F7BA6"/>
    <w:rsid w:val="69693771"/>
    <w:rsid w:val="699C7159"/>
    <w:rsid w:val="69A97EC5"/>
    <w:rsid w:val="6AB966FD"/>
    <w:rsid w:val="6ABB5C6A"/>
    <w:rsid w:val="6AF62738"/>
    <w:rsid w:val="6B6E6D76"/>
    <w:rsid w:val="6BE60B94"/>
    <w:rsid w:val="6C811BEB"/>
    <w:rsid w:val="6D145F0E"/>
    <w:rsid w:val="6D596F87"/>
    <w:rsid w:val="6E1D3EA4"/>
    <w:rsid w:val="6E1D7760"/>
    <w:rsid w:val="6EAC408E"/>
    <w:rsid w:val="6ECB44B6"/>
    <w:rsid w:val="6F7E4705"/>
    <w:rsid w:val="70F63841"/>
    <w:rsid w:val="70F74E1E"/>
    <w:rsid w:val="711954EE"/>
    <w:rsid w:val="722611AE"/>
    <w:rsid w:val="7273031B"/>
    <w:rsid w:val="72DD0F3E"/>
    <w:rsid w:val="730B62AA"/>
    <w:rsid w:val="73223B6A"/>
    <w:rsid w:val="735F71EC"/>
    <w:rsid w:val="73B54705"/>
    <w:rsid w:val="743730E8"/>
    <w:rsid w:val="74507A8A"/>
    <w:rsid w:val="74716A05"/>
    <w:rsid w:val="74EB5798"/>
    <w:rsid w:val="750D119E"/>
    <w:rsid w:val="75223E7B"/>
    <w:rsid w:val="758824AB"/>
    <w:rsid w:val="76A94A9A"/>
    <w:rsid w:val="77313D35"/>
    <w:rsid w:val="7745087C"/>
    <w:rsid w:val="77555A19"/>
    <w:rsid w:val="77830519"/>
    <w:rsid w:val="77970E88"/>
    <w:rsid w:val="77AB27BA"/>
    <w:rsid w:val="77F43C00"/>
    <w:rsid w:val="77F53489"/>
    <w:rsid w:val="7835357C"/>
    <w:rsid w:val="78482F8B"/>
    <w:rsid w:val="7856473E"/>
    <w:rsid w:val="7862763C"/>
    <w:rsid w:val="78D94B01"/>
    <w:rsid w:val="78EE25C6"/>
    <w:rsid w:val="78EF28A2"/>
    <w:rsid w:val="790D589C"/>
    <w:rsid w:val="79152A9A"/>
    <w:rsid w:val="79BF2A0F"/>
    <w:rsid w:val="79F51D55"/>
    <w:rsid w:val="79FD0EA3"/>
    <w:rsid w:val="7A525EAB"/>
    <w:rsid w:val="7A6D28FC"/>
    <w:rsid w:val="7B873224"/>
    <w:rsid w:val="7B8F5F43"/>
    <w:rsid w:val="7BA749F6"/>
    <w:rsid w:val="7BBA2987"/>
    <w:rsid w:val="7C2C0087"/>
    <w:rsid w:val="7C660588"/>
    <w:rsid w:val="7C74152A"/>
    <w:rsid w:val="7C74661D"/>
    <w:rsid w:val="7C8979EA"/>
    <w:rsid w:val="7D415CBA"/>
    <w:rsid w:val="7DA74FAB"/>
    <w:rsid w:val="7DBA09B2"/>
    <w:rsid w:val="7DE876A1"/>
    <w:rsid w:val="7E2A1077"/>
    <w:rsid w:val="7EE94676"/>
    <w:rsid w:val="7F912021"/>
    <w:rsid w:val="7FBE4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40" w:lineRule="exact"/>
      <w:ind w:firstLine="480" w:firstLineChars="200"/>
    </w:pPr>
    <w:rPr>
      <w:rFonts w:ascii="Calibri" w:hAnsi="Calibri" w:eastAsia="仿宋" w:cs="Calibri"/>
      <w:sz w:val="28"/>
      <w:szCs w:val="24"/>
      <w:lang w:val="en-US" w:eastAsia="en-US" w:bidi="ar-SA"/>
    </w:rPr>
  </w:style>
  <w:style w:type="paragraph" w:styleId="2">
    <w:name w:val="heading 1"/>
    <w:basedOn w:val="1"/>
    <w:next w:val="1"/>
    <w:link w:val="32"/>
    <w:qFormat/>
    <w:uiPriority w:val="0"/>
    <w:pPr>
      <w:keepNext/>
      <w:keepLines/>
      <w:outlineLvl w:val="0"/>
    </w:pPr>
    <w:rPr>
      <w:b/>
      <w:bCs/>
      <w:kern w:val="44"/>
      <w:szCs w:val="44"/>
    </w:rPr>
  </w:style>
  <w:style w:type="paragraph" w:styleId="3">
    <w:name w:val="heading 2"/>
    <w:basedOn w:val="1"/>
    <w:next w:val="1"/>
    <w:link w:val="33"/>
    <w:qFormat/>
    <w:uiPriority w:val="0"/>
    <w:pPr>
      <w:keepNext/>
      <w:keepLines/>
      <w:outlineLvl w:val="1"/>
    </w:pPr>
    <w:rPr>
      <w:rFonts w:ascii="Arial" w:hAnsi="Arial" w:cs="Times New Roman"/>
      <w:bCs/>
      <w:szCs w:val="32"/>
    </w:rPr>
  </w:style>
  <w:style w:type="paragraph" w:styleId="4">
    <w:name w:val="heading 3"/>
    <w:basedOn w:val="1"/>
    <w:next w:val="1"/>
    <w:link w:val="34"/>
    <w:qFormat/>
    <w:uiPriority w:val="0"/>
    <w:pPr>
      <w:keepNext/>
      <w:keepLines/>
      <w:outlineLvl w:val="2"/>
    </w:pPr>
    <w:rPr>
      <w:bCs/>
      <w:szCs w:val="32"/>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caption"/>
    <w:basedOn w:val="1"/>
    <w:next w:val="1"/>
    <w:qFormat/>
    <w:uiPriority w:val="0"/>
    <w:pPr>
      <w:widowControl w:val="0"/>
      <w:spacing w:line="500" w:lineRule="exact"/>
      <w:jc w:val="both"/>
    </w:pPr>
    <w:rPr>
      <w:rFonts w:ascii="Cambria" w:hAnsi="Cambria" w:cs="Times New Roman"/>
      <w:kern w:val="2"/>
      <w:szCs w:val="20"/>
      <w:lang w:eastAsia="zh-CN"/>
    </w:rPr>
  </w:style>
  <w:style w:type="paragraph" w:styleId="6">
    <w:name w:val="Document Map"/>
    <w:basedOn w:val="1"/>
    <w:link w:val="40"/>
    <w:qFormat/>
    <w:uiPriority w:val="0"/>
    <w:rPr>
      <w:rFonts w:ascii="宋体"/>
      <w:sz w:val="18"/>
      <w:szCs w:val="18"/>
    </w:rPr>
  </w:style>
  <w:style w:type="paragraph" w:styleId="7">
    <w:name w:val="annotation text"/>
    <w:basedOn w:val="1"/>
    <w:link w:val="46"/>
    <w:qFormat/>
    <w:uiPriority w:val="0"/>
    <w:pPr>
      <w:widowControl w:val="0"/>
    </w:pPr>
    <w:rPr>
      <w:rFonts w:ascii="Times New Roman" w:hAnsi="Times New Roman" w:cs="Times New Roman"/>
      <w:kern w:val="2"/>
      <w:sz w:val="21"/>
      <w:szCs w:val="20"/>
      <w:lang w:eastAsia="zh-CN"/>
    </w:rPr>
  </w:style>
  <w:style w:type="paragraph" w:styleId="8">
    <w:name w:val="Body Text"/>
    <w:basedOn w:val="1"/>
    <w:link w:val="59"/>
    <w:qFormat/>
    <w:uiPriority w:val="0"/>
    <w:pPr>
      <w:spacing w:line="240" w:lineRule="exact"/>
    </w:pPr>
    <w:rPr>
      <w:sz w:val="18"/>
    </w:rPr>
  </w:style>
  <w:style w:type="paragraph" w:styleId="9">
    <w:name w:val="Body Text Indent"/>
    <w:basedOn w:val="1"/>
    <w:link w:val="44"/>
    <w:qFormat/>
    <w:uiPriority w:val="0"/>
    <w:pPr>
      <w:widowControl w:val="0"/>
      <w:spacing w:beforeLines="20" w:afterLines="20"/>
      <w:ind w:firstLine="210" w:firstLineChars="100"/>
      <w:jc w:val="both"/>
    </w:pPr>
    <w:rPr>
      <w:rFonts w:ascii="宋体" w:hAnsi="宋体" w:cs="Times New Roman"/>
      <w:kern w:val="2"/>
      <w:sz w:val="21"/>
      <w:szCs w:val="20"/>
      <w:lang w:eastAsia="zh-CN"/>
    </w:rPr>
  </w:style>
  <w:style w:type="paragraph" w:styleId="10">
    <w:name w:val="toc 3"/>
    <w:basedOn w:val="1"/>
    <w:next w:val="1"/>
    <w:qFormat/>
    <w:uiPriority w:val="39"/>
    <w:pPr>
      <w:tabs>
        <w:tab w:val="right" w:leader="dot" w:pos="8296"/>
      </w:tabs>
      <w:spacing w:line="360" w:lineRule="auto"/>
      <w:ind w:left="960" w:leftChars="400"/>
    </w:pPr>
  </w:style>
  <w:style w:type="paragraph" w:styleId="11">
    <w:name w:val="Plain Text"/>
    <w:basedOn w:val="1"/>
    <w:link w:val="43"/>
    <w:qFormat/>
    <w:uiPriority w:val="0"/>
    <w:pPr>
      <w:widowControl w:val="0"/>
      <w:jc w:val="both"/>
    </w:pPr>
    <w:rPr>
      <w:rFonts w:ascii="宋体" w:hAnsi="Courier New" w:cs="Times New Roman"/>
      <w:kern w:val="2"/>
      <w:sz w:val="21"/>
      <w:szCs w:val="20"/>
      <w:lang w:eastAsia="zh-CN"/>
    </w:rPr>
  </w:style>
  <w:style w:type="paragraph" w:styleId="12">
    <w:name w:val="Date"/>
    <w:basedOn w:val="1"/>
    <w:next w:val="1"/>
    <w:link w:val="35"/>
    <w:qFormat/>
    <w:uiPriority w:val="0"/>
    <w:pPr>
      <w:ind w:left="100" w:leftChars="2500"/>
    </w:pPr>
  </w:style>
  <w:style w:type="paragraph" w:styleId="13">
    <w:name w:val="endnote text"/>
    <w:basedOn w:val="1"/>
    <w:link w:val="53"/>
    <w:qFormat/>
    <w:uiPriority w:val="0"/>
    <w:pPr>
      <w:widowControl w:val="0"/>
      <w:snapToGrid w:val="0"/>
    </w:pPr>
    <w:rPr>
      <w:rFonts w:cs="Times New Roman"/>
      <w:kern w:val="2"/>
      <w:sz w:val="21"/>
      <w:szCs w:val="22"/>
      <w:lang w:eastAsia="zh-CN"/>
    </w:rPr>
  </w:style>
  <w:style w:type="paragraph" w:styleId="14">
    <w:name w:val="Balloon Text"/>
    <w:basedOn w:val="1"/>
    <w:link w:val="45"/>
    <w:qFormat/>
    <w:uiPriority w:val="0"/>
    <w:pPr>
      <w:widowControl w:val="0"/>
      <w:jc w:val="both"/>
    </w:pPr>
    <w:rPr>
      <w:rFonts w:ascii="Times New Roman" w:hAnsi="Times New Roman" w:cs="Times New Roman"/>
      <w:kern w:val="2"/>
      <w:sz w:val="18"/>
      <w:szCs w:val="18"/>
      <w:lang w:eastAsia="zh-CN"/>
    </w:rPr>
  </w:style>
  <w:style w:type="paragraph" w:styleId="15">
    <w:name w:val="footer"/>
    <w:basedOn w:val="1"/>
    <w:link w:val="31"/>
    <w:qFormat/>
    <w:uiPriority w:val="99"/>
    <w:pPr>
      <w:tabs>
        <w:tab w:val="center" w:pos="4153"/>
        <w:tab w:val="right" w:pos="8306"/>
      </w:tabs>
      <w:snapToGrid w:val="0"/>
    </w:pPr>
    <w:rPr>
      <w:sz w:val="18"/>
      <w:szCs w:val="18"/>
    </w:rPr>
  </w:style>
  <w:style w:type="paragraph" w:styleId="16">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HTML Preformatted"/>
    <w:basedOn w:val="1"/>
    <w:link w:val="60"/>
    <w:qFormat/>
    <w:uiPriority w:val="0"/>
    <w:rPr>
      <w:rFonts w:ascii="Courier New" w:hAnsi="Courier New" w:cs="Courier New"/>
      <w:sz w:val="20"/>
      <w:szCs w:val="20"/>
    </w:rPr>
  </w:style>
  <w:style w:type="paragraph" w:styleId="20">
    <w:name w:val="Normal (Web)"/>
    <w:basedOn w:val="1"/>
    <w:qFormat/>
    <w:uiPriority w:val="99"/>
    <w:pPr>
      <w:spacing w:before="100" w:beforeAutospacing="1" w:after="100" w:afterAutospacing="1"/>
    </w:pPr>
    <w:rPr>
      <w:rFonts w:ascii="宋体" w:hAnsi="宋体" w:cs="宋体"/>
      <w:lang w:eastAsia="zh-CN"/>
    </w:rPr>
  </w:style>
  <w:style w:type="paragraph" w:styleId="21">
    <w:name w:val="Title"/>
    <w:basedOn w:val="1"/>
    <w:next w:val="1"/>
    <w:link w:val="48"/>
    <w:qFormat/>
    <w:uiPriority w:val="0"/>
    <w:pPr>
      <w:widowControl w:val="0"/>
      <w:spacing w:before="240" w:after="60" w:line="500" w:lineRule="exact"/>
      <w:jc w:val="center"/>
      <w:outlineLvl w:val="0"/>
    </w:pPr>
    <w:rPr>
      <w:rFonts w:ascii="Cambria" w:hAnsi="Cambria" w:cs="Times New Roman"/>
      <w:b/>
      <w:bCs/>
      <w:kern w:val="2"/>
      <w:sz w:val="32"/>
      <w:szCs w:val="32"/>
      <w:shd w:val="clear" w:color="auto" w:fill="FFFFFF"/>
      <w:lang w:eastAsia="zh-CN"/>
    </w:rPr>
  </w:style>
  <w:style w:type="paragraph" w:styleId="22">
    <w:name w:val="annotation subject"/>
    <w:basedOn w:val="7"/>
    <w:next w:val="7"/>
    <w:link w:val="47"/>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endnote reference"/>
    <w:basedOn w:val="25"/>
    <w:qFormat/>
    <w:uiPriority w:val="0"/>
    <w:rPr>
      <w:vertAlign w:val="superscript"/>
    </w:rPr>
  </w:style>
  <w:style w:type="character" w:styleId="27">
    <w:name w:val="page number"/>
    <w:basedOn w:val="25"/>
    <w:qFormat/>
    <w:uiPriority w:val="0"/>
  </w:style>
  <w:style w:type="character" w:styleId="28">
    <w:name w:val="Hyperlink"/>
    <w:basedOn w:val="25"/>
    <w:unhideWhenUsed/>
    <w:qFormat/>
    <w:uiPriority w:val="99"/>
    <w:rPr>
      <w:color w:val="0000FF"/>
      <w:u w:val="single"/>
    </w:rPr>
  </w:style>
  <w:style w:type="character" w:styleId="29">
    <w:name w:val="annotation reference"/>
    <w:basedOn w:val="25"/>
    <w:qFormat/>
    <w:uiPriority w:val="0"/>
    <w:rPr>
      <w:sz w:val="21"/>
      <w:szCs w:val="21"/>
    </w:rPr>
  </w:style>
  <w:style w:type="character" w:customStyle="1" w:styleId="30">
    <w:name w:val="页眉 字符"/>
    <w:basedOn w:val="25"/>
    <w:link w:val="16"/>
    <w:qFormat/>
    <w:uiPriority w:val="99"/>
    <w:rPr>
      <w:kern w:val="2"/>
      <w:sz w:val="18"/>
      <w:szCs w:val="18"/>
    </w:rPr>
  </w:style>
  <w:style w:type="character" w:customStyle="1" w:styleId="31">
    <w:name w:val="页脚 字符"/>
    <w:basedOn w:val="25"/>
    <w:link w:val="15"/>
    <w:qFormat/>
    <w:uiPriority w:val="99"/>
    <w:rPr>
      <w:kern w:val="2"/>
      <w:sz w:val="18"/>
      <w:szCs w:val="18"/>
    </w:rPr>
  </w:style>
  <w:style w:type="character" w:customStyle="1" w:styleId="32">
    <w:name w:val="标题 1 字符"/>
    <w:basedOn w:val="25"/>
    <w:link w:val="2"/>
    <w:qFormat/>
    <w:uiPriority w:val="0"/>
    <w:rPr>
      <w:rFonts w:ascii="Calibri" w:hAnsi="Calibri" w:eastAsia="宋体" w:cs="Calibri"/>
      <w:b/>
      <w:bCs/>
      <w:kern w:val="44"/>
      <w:sz w:val="28"/>
      <w:szCs w:val="44"/>
      <w:lang w:eastAsia="en-US"/>
    </w:rPr>
  </w:style>
  <w:style w:type="character" w:customStyle="1" w:styleId="33">
    <w:name w:val="标题 2 字符"/>
    <w:basedOn w:val="25"/>
    <w:link w:val="3"/>
    <w:qFormat/>
    <w:uiPriority w:val="0"/>
    <w:rPr>
      <w:rFonts w:ascii="Arial" w:hAnsi="Arial" w:eastAsia="宋体"/>
      <w:bCs/>
      <w:sz w:val="28"/>
      <w:szCs w:val="32"/>
      <w:lang w:eastAsia="en-US"/>
    </w:rPr>
  </w:style>
  <w:style w:type="character" w:customStyle="1" w:styleId="34">
    <w:name w:val="标题 3 字符"/>
    <w:basedOn w:val="25"/>
    <w:link w:val="4"/>
    <w:qFormat/>
    <w:uiPriority w:val="0"/>
    <w:rPr>
      <w:rFonts w:ascii="Calibri" w:hAnsi="Calibri" w:eastAsia="宋体" w:cs="Calibri"/>
      <w:bCs/>
      <w:sz w:val="28"/>
      <w:szCs w:val="32"/>
      <w:lang w:eastAsia="en-US"/>
    </w:rPr>
  </w:style>
  <w:style w:type="character" w:customStyle="1" w:styleId="35">
    <w:name w:val="日期 字符"/>
    <w:basedOn w:val="25"/>
    <w:link w:val="12"/>
    <w:qFormat/>
    <w:uiPriority w:val="0"/>
    <w:rPr>
      <w:rFonts w:ascii="Calibri" w:hAnsi="Calibri" w:cs="Calibri"/>
      <w:sz w:val="24"/>
      <w:szCs w:val="24"/>
      <w:lang w:eastAsia="en-US"/>
    </w:rPr>
  </w:style>
  <w:style w:type="paragraph" w:customStyle="1" w:styleId="36">
    <w:name w:val="小二 黑体 加粗"/>
    <w:basedOn w:val="2"/>
    <w:link w:val="37"/>
    <w:qFormat/>
    <w:uiPriority w:val="0"/>
    <w:pPr>
      <w:adjustRightInd w:val="0"/>
      <w:snapToGrid w:val="0"/>
      <w:spacing w:line="360" w:lineRule="auto"/>
      <w:jc w:val="center"/>
    </w:pPr>
    <w:rPr>
      <w:rFonts w:ascii="黑体" w:hAnsi="黑体" w:eastAsia="黑体" w:cs="Times New Roman"/>
      <w:sz w:val="36"/>
      <w:szCs w:val="36"/>
      <w:lang w:eastAsia="zh-CN"/>
    </w:rPr>
  </w:style>
  <w:style w:type="character" w:customStyle="1" w:styleId="37">
    <w:name w:val="小二 黑体 加粗 Char"/>
    <w:basedOn w:val="25"/>
    <w:link w:val="36"/>
    <w:qFormat/>
    <w:locked/>
    <w:uiPriority w:val="0"/>
    <w:rPr>
      <w:rFonts w:ascii="黑体" w:hAnsi="黑体" w:eastAsia="黑体"/>
      <w:b/>
      <w:bCs/>
      <w:kern w:val="44"/>
      <w:sz w:val="36"/>
      <w:szCs w:val="36"/>
    </w:rPr>
  </w:style>
  <w:style w:type="paragraph" w:customStyle="1" w:styleId="38">
    <w:name w:val="TOC 标题1"/>
    <w:basedOn w:val="2"/>
    <w:next w:val="1"/>
    <w:qFormat/>
    <w:uiPriority w:val="39"/>
    <w:pPr>
      <w:spacing w:before="480" w:line="276" w:lineRule="auto"/>
      <w:outlineLvl w:val="9"/>
    </w:pPr>
    <w:rPr>
      <w:rFonts w:ascii="Cambria" w:hAnsi="Cambria" w:cs="Times New Roman"/>
      <w:color w:val="365F91"/>
      <w:kern w:val="0"/>
      <w:szCs w:val="28"/>
      <w:lang w:eastAsia="zh-CN"/>
    </w:rPr>
  </w:style>
  <w:style w:type="paragraph" w:customStyle="1" w:styleId="39">
    <w:name w:val="Char Char4"/>
    <w:basedOn w:val="1"/>
    <w:qFormat/>
    <w:uiPriority w:val="0"/>
    <w:pPr>
      <w:spacing w:after="160" w:line="240" w:lineRule="exact"/>
    </w:pPr>
    <w:rPr>
      <w:rFonts w:ascii="Times New Roman" w:hAnsi="Times New Roman" w:cs="Times New Roman"/>
      <w:kern w:val="2"/>
      <w:sz w:val="21"/>
      <w:lang w:eastAsia="zh-CN"/>
    </w:rPr>
  </w:style>
  <w:style w:type="character" w:customStyle="1" w:styleId="40">
    <w:name w:val="文档结构图 字符"/>
    <w:basedOn w:val="25"/>
    <w:link w:val="6"/>
    <w:qFormat/>
    <w:uiPriority w:val="0"/>
    <w:rPr>
      <w:rFonts w:ascii="宋体" w:hAnsi="Calibri" w:cs="Calibri"/>
      <w:sz w:val="18"/>
      <w:szCs w:val="18"/>
      <w:lang w:eastAsia="en-US"/>
    </w:rPr>
  </w:style>
  <w:style w:type="character" w:customStyle="1" w:styleId="41">
    <w:name w:val="pt121"/>
    <w:basedOn w:val="25"/>
    <w:qFormat/>
    <w:uiPriority w:val="0"/>
    <w:rPr>
      <w:sz w:val="24"/>
    </w:rPr>
  </w:style>
  <w:style w:type="paragraph" w:customStyle="1" w:styleId="42">
    <w:name w:val="xl25"/>
    <w:basedOn w:val="1"/>
    <w:qFormat/>
    <w:uiPriority w:val="0"/>
    <w:pPr>
      <w:pBdr>
        <w:bottom w:val="single" w:color="auto" w:sz="4" w:space="0"/>
        <w:right w:val="single" w:color="auto" w:sz="4" w:space="0"/>
      </w:pBdr>
      <w:spacing w:before="100" w:beforeAutospacing="1" w:after="100" w:afterAutospacing="1"/>
      <w:jc w:val="center"/>
      <w:textAlignment w:val="center"/>
    </w:pPr>
    <w:rPr>
      <w:rFonts w:hint="eastAsia" w:ascii="方正小标宋简体" w:hAnsi="宋体" w:eastAsia="方正小标宋简体" w:cs="Times New Roman"/>
      <w:szCs w:val="20"/>
      <w:lang w:eastAsia="zh-CN"/>
    </w:rPr>
  </w:style>
  <w:style w:type="character" w:customStyle="1" w:styleId="43">
    <w:name w:val="纯文本 字符"/>
    <w:basedOn w:val="25"/>
    <w:link w:val="11"/>
    <w:qFormat/>
    <w:uiPriority w:val="0"/>
    <w:rPr>
      <w:rFonts w:ascii="宋体" w:hAnsi="Courier New"/>
      <w:kern w:val="2"/>
      <w:sz w:val="21"/>
    </w:rPr>
  </w:style>
  <w:style w:type="character" w:customStyle="1" w:styleId="44">
    <w:name w:val="正文文本缩进 字符"/>
    <w:basedOn w:val="25"/>
    <w:link w:val="9"/>
    <w:qFormat/>
    <w:uiPriority w:val="0"/>
    <w:rPr>
      <w:rFonts w:ascii="宋体" w:hAnsi="宋体"/>
      <w:kern w:val="2"/>
      <w:sz w:val="21"/>
    </w:rPr>
  </w:style>
  <w:style w:type="character" w:customStyle="1" w:styleId="45">
    <w:name w:val="批注框文本 字符"/>
    <w:basedOn w:val="25"/>
    <w:link w:val="14"/>
    <w:qFormat/>
    <w:uiPriority w:val="0"/>
    <w:rPr>
      <w:kern w:val="2"/>
      <w:sz w:val="18"/>
      <w:szCs w:val="18"/>
    </w:rPr>
  </w:style>
  <w:style w:type="character" w:customStyle="1" w:styleId="46">
    <w:name w:val="批注文字 字符"/>
    <w:basedOn w:val="25"/>
    <w:link w:val="7"/>
    <w:qFormat/>
    <w:uiPriority w:val="0"/>
    <w:rPr>
      <w:kern w:val="2"/>
      <w:sz w:val="21"/>
    </w:rPr>
  </w:style>
  <w:style w:type="character" w:customStyle="1" w:styleId="47">
    <w:name w:val="批注主题 字符"/>
    <w:basedOn w:val="46"/>
    <w:link w:val="22"/>
    <w:qFormat/>
    <w:uiPriority w:val="0"/>
    <w:rPr>
      <w:b/>
      <w:bCs/>
      <w:kern w:val="2"/>
      <w:sz w:val="21"/>
    </w:rPr>
  </w:style>
  <w:style w:type="character" w:customStyle="1" w:styleId="48">
    <w:name w:val="标题 字符"/>
    <w:basedOn w:val="25"/>
    <w:link w:val="21"/>
    <w:qFormat/>
    <w:uiPriority w:val="0"/>
    <w:rPr>
      <w:rFonts w:ascii="Cambria" w:hAnsi="Cambria"/>
      <w:b/>
      <w:bCs/>
      <w:kern w:val="2"/>
      <w:sz w:val="32"/>
      <w:szCs w:val="32"/>
    </w:rPr>
  </w:style>
  <w:style w:type="paragraph" w:customStyle="1" w:styleId="49">
    <w:name w:val="列出段落1"/>
    <w:basedOn w:val="1"/>
    <w:qFormat/>
    <w:uiPriority w:val="0"/>
    <w:pPr>
      <w:widowControl w:val="0"/>
      <w:spacing w:line="360" w:lineRule="auto"/>
      <w:ind w:firstLine="420"/>
      <w:jc w:val="both"/>
    </w:pPr>
    <w:rPr>
      <w:rFonts w:cs="Times New Roman"/>
      <w:kern w:val="2"/>
      <w:szCs w:val="22"/>
      <w:lang w:eastAsia="zh-CN"/>
    </w:rPr>
  </w:style>
  <w:style w:type="character" w:customStyle="1" w:styleId="50">
    <w:name w:val="Header Char"/>
    <w:basedOn w:val="25"/>
    <w:qFormat/>
    <w:locked/>
    <w:uiPriority w:val="0"/>
    <w:rPr>
      <w:rFonts w:ascii="宋体" w:eastAsia="宋体" w:cs="Times New Roman"/>
      <w:sz w:val="18"/>
      <w:szCs w:val="18"/>
    </w:rPr>
  </w:style>
  <w:style w:type="character" w:customStyle="1" w:styleId="51">
    <w:name w:val="Footer Char"/>
    <w:basedOn w:val="25"/>
    <w:qFormat/>
    <w:locked/>
    <w:uiPriority w:val="0"/>
    <w:rPr>
      <w:rFonts w:ascii="宋体" w:eastAsia="宋体" w:cs="Times New Roman"/>
      <w:sz w:val="18"/>
      <w:szCs w:val="18"/>
    </w:rPr>
  </w:style>
  <w:style w:type="paragraph" w:customStyle="1" w:styleId="52">
    <w:name w:val="图片"/>
    <w:basedOn w:val="1"/>
    <w:next w:val="1"/>
    <w:qFormat/>
    <w:uiPriority w:val="0"/>
    <w:pPr>
      <w:widowControl w:val="0"/>
      <w:spacing w:line="360" w:lineRule="auto"/>
      <w:ind w:firstLine="200"/>
      <w:jc w:val="both"/>
    </w:pPr>
    <w:rPr>
      <w:rFonts w:cs="Times New Roman"/>
      <w:kern w:val="2"/>
      <w:szCs w:val="22"/>
      <w:lang w:eastAsia="zh-CN"/>
    </w:rPr>
  </w:style>
  <w:style w:type="character" w:customStyle="1" w:styleId="53">
    <w:name w:val="尾注文本 字符"/>
    <w:basedOn w:val="25"/>
    <w:link w:val="13"/>
    <w:qFormat/>
    <w:uiPriority w:val="0"/>
    <w:rPr>
      <w:rFonts w:ascii="Calibri" w:hAnsi="Calibri"/>
      <w:kern w:val="2"/>
      <w:sz w:val="21"/>
      <w:szCs w:val="22"/>
    </w:rPr>
  </w:style>
  <w:style w:type="paragraph" w:customStyle="1" w:styleId="54">
    <w:name w:val="无间隔1"/>
    <w:qFormat/>
    <w:uiPriority w:val="1"/>
    <w:pPr>
      <w:widowControl w:val="0"/>
      <w:ind w:firstLine="200" w:firstLineChars="200"/>
      <w:jc w:val="both"/>
    </w:pPr>
    <w:rPr>
      <w:rFonts w:ascii="Times New Roman" w:hAnsi="Times New Roman" w:eastAsia="宋体" w:cs="Times New Roman"/>
      <w:kern w:val="2"/>
      <w:sz w:val="28"/>
      <w:szCs w:val="22"/>
      <w:lang w:val="en-US" w:eastAsia="zh-CN" w:bidi="ar-SA"/>
    </w:rPr>
  </w:style>
  <w:style w:type="paragraph" w:customStyle="1" w:styleId="55">
    <w:name w:val="表格"/>
    <w:basedOn w:val="1"/>
    <w:qFormat/>
    <w:uiPriority w:val="99"/>
    <w:pPr>
      <w:widowControl w:val="0"/>
      <w:ind w:firstLine="0" w:firstLineChars="0"/>
      <w:jc w:val="center"/>
    </w:pPr>
    <w:rPr>
      <w:rFonts w:ascii="Times New Roman" w:hAnsi="Times New Roman" w:cs="Times New Roman"/>
      <w:kern w:val="2"/>
      <w:sz w:val="22"/>
      <w:lang w:eastAsia="zh-CN"/>
    </w:rPr>
  </w:style>
  <w:style w:type="character" w:customStyle="1" w:styleId="56">
    <w:name w:val="apple-converted-space"/>
    <w:basedOn w:val="25"/>
    <w:qFormat/>
    <w:uiPriority w:val="0"/>
  </w:style>
  <w:style w:type="paragraph" w:styleId="57">
    <w:name w:val="No Spacing"/>
    <w:qFormat/>
    <w:uiPriority w:val="99"/>
    <w:pPr>
      <w:widowControl w:val="0"/>
      <w:ind w:firstLine="200" w:firstLineChars="200"/>
      <w:jc w:val="both"/>
    </w:pPr>
    <w:rPr>
      <w:rFonts w:ascii="Times New Roman" w:hAnsi="Times New Roman" w:eastAsia="宋体" w:cs="Times New Roman"/>
      <w:kern w:val="2"/>
      <w:sz w:val="28"/>
      <w:szCs w:val="22"/>
      <w:lang w:val="en-US" w:eastAsia="zh-CN" w:bidi="ar-SA"/>
    </w:rPr>
  </w:style>
  <w:style w:type="paragraph" w:styleId="58">
    <w:name w:val="List Paragraph"/>
    <w:basedOn w:val="1"/>
    <w:qFormat/>
    <w:uiPriority w:val="1"/>
    <w:pPr>
      <w:widowControl w:val="0"/>
      <w:ind w:firstLine="420"/>
      <w:jc w:val="both"/>
    </w:pPr>
    <w:rPr>
      <w:rFonts w:asciiTheme="minorHAnsi" w:hAnsiTheme="minorHAnsi" w:eastAsiaTheme="minorEastAsia" w:cstheme="minorBidi"/>
      <w:kern w:val="2"/>
      <w:sz w:val="21"/>
      <w:szCs w:val="22"/>
      <w:lang w:eastAsia="zh-CN"/>
    </w:rPr>
  </w:style>
  <w:style w:type="character" w:customStyle="1" w:styleId="59">
    <w:name w:val="正文文本 字符"/>
    <w:basedOn w:val="25"/>
    <w:link w:val="8"/>
    <w:qFormat/>
    <w:uiPriority w:val="0"/>
    <w:rPr>
      <w:rFonts w:ascii="Calibri" w:hAnsi="Calibri" w:cs="Calibri"/>
      <w:sz w:val="18"/>
      <w:szCs w:val="24"/>
      <w:lang w:eastAsia="en-US"/>
    </w:rPr>
  </w:style>
  <w:style w:type="character" w:customStyle="1" w:styleId="60">
    <w:name w:val="HTML 预设格式 字符"/>
    <w:basedOn w:val="25"/>
    <w:link w:val="19"/>
    <w:qFormat/>
    <w:uiPriority w:val="0"/>
    <w:rPr>
      <w:rFonts w:ascii="Courier New" w:hAnsi="Courier New" w:cs="Courier New"/>
      <w:lang w:eastAsia="en-US"/>
    </w:rPr>
  </w:style>
  <w:style w:type="paragraph" w:customStyle="1" w:styleId="61">
    <w:name w:val="WPSOffice手动目录 1"/>
    <w:qFormat/>
    <w:uiPriority w:val="0"/>
    <w:rPr>
      <w:rFonts w:ascii="Calibri" w:hAnsi="Calibri" w:eastAsia="宋体" w:cs="Times New Roman"/>
      <w:lang w:val="en-US" w:eastAsia="zh-CN" w:bidi="ar-SA"/>
    </w:rPr>
  </w:style>
  <w:style w:type="paragraph" w:customStyle="1" w:styleId="62">
    <w:name w:val="WPSOffice手动目录 2"/>
    <w:qFormat/>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F3FFF5-C152-469B-87D2-56E156FDDA9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2604</Words>
  <Characters>14849</Characters>
  <Lines>123</Lines>
  <Paragraphs>34</Paragraphs>
  <TotalTime>0</TotalTime>
  <ScaleCrop>false</ScaleCrop>
  <LinksUpToDate>false</LinksUpToDate>
  <CharactersWithSpaces>17419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2021-11-07T08:55:00Z</dcterms:created>
  <dc:creator>tian</dc:creator>
  <cp:lastModifiedBy>Administrator</cp:lastModifiedBy>
  <dcterms:modified xsi:type="dcterms:W3CDTF">2021-11-11T02:57:01Z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FD1CCEE4F9D4413AAA5BF77E5CAC9D89</vt:lpwstr>
  </property>
</Properties>
</file>