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240" w:lineRule="auto"/>
        <w:ind w:firstLine="1766" w:firstLineChars="200"/>
        <w:jc w:val="both"/>
        <w:textAlignment w:val="auto"/>
        <w:rPr>
          <w:rFonts w:hint="eastAsia" w:ascii="宋体" w:hAnsi="宋体" w:eastAsia="宋体" w:cs="宋体"/>
          <w:b/>
          <w:bCs/>
          <w:sz w:val="44"/>
          <w:szCs w:val="44"/>
        </w:rPr>
      </w:pPr>
      <w:r>
        <w:rPr>
          <w:rFonts w:hint="eastAsia" w:ascii="宋体" w:hAnsi="宋体" w:eastAsia="宋体" w:cs="宋体"/>
          <w:b/>
          <w:bCs/>
          <w:spacing w:val="80"/>
          <w:sz w:val="72"/>
          <w:szCs w:val="72"/>
          <w:lang w:eastAsia="zh-CN"/>
        </w:rPr>
        <w:drawing>
          <wp:anchor distT="0" distB="0" distL="114300" distR="114300" simplePos="0" relativeHeight="251659264" behindDoc="0" locked="0" layoutInCell="1" allowOverlap="1">
            <wp:simplePos x="0" y="0"/>
            <wp:positionH relativeFrom="column">
              <wp:posOffset>1078230</wp:posOffset>
            </wp:positionH>
            <wp:positionV relativeFrom="page">
              <wp:posOffset>812165</wp:posOffset>
            </wp:positionV>
            <wp:extent cx="533400" cy="533400"/>
            <wp:effectExtent l="0" t="0" r="0" b="0"/>
            <wp:wrapSquare wrapText="bothSides"/>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3"/>
                    <a:stretch>
                      <a:fillRect/>
                    </a:stretch>
                  </pic:blipFill>
                  <pic:spPr>
                    <a:xfrm>
                      <a:off x="0" y="0"/>
                      <a:ext cx="533400" cy="533400"/>
                    </a:xfrm>
                    <a:prstGeom prst="rect">
                      <a:avLst/>
                    </a:prstGeom>
                  </pic:spPr>
                </pic:pic>
              </a:graphicData>
            </a:graphic>
          </wp:anchor>
        </w:drawing>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广西商业技师学院</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z w:val="44"/>
          <w:szCs w:val="44"/>
        </w:rPr>
      </w:pP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44"/>
          <w:szCs w:val="44"/>
        </w:rPr>
      </w:pPr>
      <w:r>
        <w:rPr>
          <w:rFonts w:hint="eastAsia" w:ascii="宋体" w:hAnsi="宋体" w:eastAsia="宋体" w:cs="宋体"/>
          <w:b/>
          <w:bCs/>
          <w:spacing w:val="80"/>
          <w:sz w:val="44"/>
          <w:szCs w:val="44"/>
          <w:lang w:val="en-US" w:eastAsia="zh-CN"/>
        </w:rPr>
        <w:t>电子竞技运动服务与管理</w:t>
      </w:r>
      <w:bookmarkStart w:id="65" w:name="_GoBack"/>
      <w:bookmarkEnd w:id="65"/>
      <w:r>
        <w:rPr>
          <w:rFonts w:hint="eastAsia" w:ascii="宋体" w:hAnsi="宋体" w:eastAsia="宋体" w:cs="宋体"/>
          <w:b/>
          <w:bCs/>
          <w:spacing w:val="80"/>
          <w:sz w:val="44"/>
          <w:szCs w:val="44"/>
        </w:rPr>
        <w:t>专业</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44"/>
          <w:szCs w:val="44"/>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人</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才</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培</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养</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方</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80"/>
          <w:sz w:val="48"/>
          <w:szCs w:val="48"/>
        </w:rPr>
      </w:pPr>
      <w:r>
        <w:rPr>
          <w:rFonts w:hint="eastAsia" w:ascii="宋体" w:hAnsi="宋体" w:eastAsia="宋体" w:cs="宋体"/>
          <w:b/>
          <w:bCs/>
          <w:spacing w:val="80"/>
          <w:sz w:val="96"/>
          <w:szCs w:val="96"/>
        </w:rPr>
        <w:t>案</w:t>
      </w:r>
    </w:p>
    <w:tbl>
      <w:tblPr>
        <w:tblStyle w:val="31"/>
        <w:tblpPr w:leftFromText="180" w:rightFromText="180" w:vertAnchor="text" w:horzAnchor="page" w:tblpX="675" w:tblpY="362"/>
        <w:tblOverlap w:val="never"/>
        <w:tblW w:w="10613" w:type="dxa"/>
        <w:tblInd w:w="0" w:type="dxa"/>
        <w:tblLayout w:type="fixed"/>
        <w:tblCellMar>
          <w:top w:w="0" w:type="dxa"/>
          <w:left w:w="0" w:type="dxa"/>
          <w:bottom w:w="0" w:type="dxa"/>
          <w:right w:w="0" w:type="dxa"/>
        </w:tblCellMar>
      </w:tblPr>
      <w:tblGrid>
        <w:gridCol w:w="1931"/>
        <w:gridCol w:w="3708"/>
        <w:gridCol w:w="1519"/>
        <w:gridCol w:w="1706"/>
        <w:gridCol w:w="1749"/>
      </w:tblGrid>
      <w:tr>
        <w:tblPrEx>
          <w:tblCellMar>
            <w:top w:w="0" w:type="dxa"/>
            <w:left w:w="0" w:type="dxa"/>
            <w:bottom w:w="0" w:type="dxa"/>
            <w:right w:w="0" w:type="dxa"/>
          </w:tblCellMar>
        </w:tblPrEx>
        <w:trPr>
          <w:trHeight w:val="622" w:hRule="exact"/>
        </w:trPr>
        <w:tc>
          <w:tcPr>
            <w:tcW w:w="56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部门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签字</w:t>
            </w:r>
          </w:p>
        </w:tc>
        <w:tc>
          <w:tcPr>
            <w:tcW w:w="3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spacing w:val="22"/>
                <w:w w:val="99"/>
                <w:position w:val="-2"/>
                <w:sz w:val="28"/>
                <w:szCs w:val="28"/>
              </w:rPr>
              <w:t>日期</w:t>
            </w:r>
          </w:p>
        </w:tc>
      </w:tr>
      <w:tr>
        <w:tblPrEx>
          <w:tblCellMar>
            <w:top w:w="0" w:type="dxa"/>
            <w:left w:w="0" w:type="dxa"/>
            <w:bottom w:w="0" w:type="dxa"/>
            <w:right w:w="0" w:type="dxa"/>
          </w:tblCellMar>
        </w:tblPrEx>
        <w:trPr>
          <w:trHeight w:val="622"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商务信息</w:t>
            </w:r>
            <w:r>
              <w:rPr>
                <w:rFonts w:hint="eastAsia" w:ascii="宋体" w:hAnsi="宋体" w:eastAsia="宋体" w:cs="宋体"/>
                <w:sz w:val="28"/>
                <w:szCs w:val="28"/>
              </w:rPr>
              <w:t>学部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22"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教务科</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34"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中共广西商业技师学院委员会</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58"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开始</w:t>
            </w:r>
            <w:r>
              <w:rPr>
                <w:rFonts w:hint="eastAsia" w:ascii="宋体" w:hAnsi="宋体" w:eastAsia="宋体" w:cs="宋体"/>
                <w:spacing w:val="22"/>
                <w:w w:val="99"/>
                <w:position w:val="-2"/>
                <w:sz w:val="28"/>
                <w:szCs w:val="28"/>
              </w:rPr>
              <w:t>实</w:t>
            </w:r>
            <w:r>
              <w:rPr>
                <w:rFonts w:hint="eastAsia" w:ascii="宋体" w:hAnsi="宋体" w:eastAsia="宋体" w:cs="宋体"/>
                <w:spacing w:val="19"/>
                <w:w w:val="99"/>
                <w:position w:val="-2"/>
                <w:sz w:val="28"/>
                <w:szCs w:val="28"/>
              </w:rPr>
              <w:t>施</w:t>
            </w:r>
            <w:r>
              <w:rPr>
                <w:rFonts w:hint="eastAsia" w:ascii="宋体" w:hAnsi="宋体" w:eastAsia="宋体" w:cs="宋体"/>
                <w:w w:val="99"/>
                <w:position w:val="-2"/>
                <w:sz w:val="28"/>
                <w:szCs w:val="28"/>
              </w:rPr>
              <w:t>时</w:t>
            </w:r>
            <w:r>
              <w:rPr>
                <w:rFonts w:hint="eastAsia" w:ascii="宋体" w:hAnsi="宋体" w:eastAsia="宋体" w:cs="宋体"/>
                <w:position w:val="-2"/>
                <w:sz w:val="28"/>
                <w:szCs w:val="28"/>
              </w:rPr>
              <w:t>间</w:t>
            </w:r>
          </w:p>
        </w:tc>
        <w:tc>
          <w:tcPr>
            <w:tcW w:w="868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344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 xml:space="preserve">年   </w:t>
            </w:r>
            <w:r>
              <w:rPr>
                <w:rFonts w:hint="eastAsia" w:ascii="宋体" w:hAnsi="宋体" w:eastAsia="宋体" w:cs="宋体"/>
                <w:w w:val="99"/>
                <w:position w:val="-2"/>
                <w:sz w:val="28"/>
                <w:szCs w:val="28"/>
              </w:rPr>
              <w:t>月</w:t>
            </w:r>
          </w:p>
        </w:tc>
      </w:tr>
    </w:tbl>
    <w:p>
      <w:pPr>
        <w:spacing w:after="0" w:line="200" w:lineRule="exact"/>
        <w:rPr>
          <w:rFonts w:hint="eastAsia" w:ascii="仿宋" w:hAnsi="仿宋" w:eastAsia="仿宋" w:cs="仿宋"/>
          <w:sz w:val="20"/>
          <w:szCs w:val="20"/>
          <w:lang w:eastAsia="zh-CN"/>
        </w:rPr>
      </w:pPr>
    </w:p>
    <w:p>
      <w:pPr>
        <w:spacing w:after="0"/>
        <w:jc w:val="center"/>
        <w:rPr>
          <w:rFonts w:hint="eastAsia" w:ascii="仿宋" w:hAnsi="仿宋" w:eastAsia="仿宋" w:cs="仿宋"/>
        </w:rPr>
        <w:sectPr>
          <w:footerReference r:id="rId5" w:type="default"/>
          <w:footerReference r:id="rId6" w:type="even"/>
          <w:pgSz w:w="11900" w:h="16840"/>
          <w:pgMar w:top="1417" w:right="1417" w:bottom="1417" w:left="1417" w:header="274" w:footer="1568" w:gutter="0"/>
          <w:pgNumType w:start="0"/>
          <w:cols w:space="720" w:num="1"/>
          <w:titlePg/>
          <w:docGrid w:linePitch="299" w:charSpace="0"/>
        </w:sectPr>
      </w:pPr>
    </w:p>
    <w:sdt>
      <w:sdtPr>
        <w:rPr>
          <w:rFonts w:ascii="宋体" w:hAnsi="宋体" w:eastAsia="宋体" w:cstheme="minorBidi"/>
          <w:b/>
          <w:bCs/>
          <w:sz w:val="32"/>
          <w:szCs w:val="32"/>
          <w:lang w:val="en-US" w:eastAsia="en-US" w:bidi="ar-SA"/>
        </w:rPr>
        <w:id w:val="147461031"/>
        <w15:color w:val="DBDBDB"/>
        <w:docPartObj>
          <w:docPartGallery w:val="Table of Contents"/>
          <w:docPartUnique/>
        </w:docPartObj>
      </w:sdtPr>
      <w:sdtEndPr>
        <w:rPr>
          <w:rFonts w:hint="eastAsia" w:ascii="仿宋" w:hAnsi="仿宋" w:eastAsia="仿宋" w:cs="仿宋"/>
          <w:b/>
          <w:bCs/>
          <w:sz w:val="22"/>
          <w:szCs w:val="22"/>
          <w:lang w:val="en-US" w:eastAsia="en-US" w:bidi="ar-SA"/>
        </w:rPr>
      </w:sdtEndPr>
      <w:sdtContent>
        <w:p>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bookmarkStart w:id="0" w:name="_Toc86488865"/>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_Toc8300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一</w:t>
          </w:r>
          <w:r>
            <w:rPr>
              <w:rFonts w:hint="eastAsia" w:ascii="仿宋" w:hAnsi="仿宋" w:eastAsia="仿宋" w:cs="仿宋"/>
              <w:b/>
              <w:bCs/>
              <w:spacing w:val="19"/>
              <w:kern w:val="2"/>
              <w:sz w:val="28"/>
              <w:szCs w:val="28"/>
              <w:lang w:eastAsia="zh-CN"/>
            </w:rPr>
            <w:t>、</w:t>
          </w:r>
          <w:r>
            <w:rPr>
              <w:rFonts w:hint="eastAsia" w:ascii="仿宋" w:hAnsi="仿宋" w:eastAsia="仿宋" w:cs="仿宋"/>
              <w:b/>
              <w:bCs/>
              <w:kern w:val="2"/>
              <w:sz w:val="28"/>
              <w:szCs w:val="28"/>
              <w:lang w:eastAsia="zh-CN"/>
            </w:rPr>
            <w:t>专业</w:t>
          </w:r>
          <w:r>
            <w:rPr>
              <w:rFonts w:hint="eastAsia" w:ascii="仿宋" w:hAnsi="仿宋" w:eastAsia="仿宋" w:cs="仿宋"/>
              <w:b/>
              <w:bCs/>
              <w:spacing w:val="19"/>
              <w:kern w:val="2"/>
              <w:sz w:val="28"/>
              <w:szCs w:val="28"/>
              <w:lang w:eastAsia="zh-CN"/>
            </w:rPr>
            <w:t>名称</w:t>
          </w:r>
          <w:r>
            <w:rPr>
              <w:rFonts w:hint="eastAsia" w:ascii="仿宋" w:hAnsi="仿宋" w:eastAsia="仿宋" w:cs="仿宋"/>
              <w:b/>
              <w:bCs/>
              <w:kern w:val="2"/>
              <w:sz w:val="28"/>
              <w:szCs w:val="28"/>
              <w:lang w:eastAsia="zh-CN"/>
            </w:rPr>
            <w:t>及</w:t>
          </w:r>
          <w:r>
            <w:rPr>
              <w:rFonts w:hint="eastAsia" w:ascii="仿宋" w:hAnsi="仿宋" w:eastAsia="仿宋" w:cs="仿宋"/>
              <w:b/>
              <w:bCs/>
              <w:spacing w:val="22"/>
              <w:kern w:val="2"/>
              <w:sz w:val="28"/>
              <w:szCs w:val="28"/>
              <w:lang w:eastAsia="zh-CN"/>
            </w:rPr>
            <w:t>代</w:t>
          </w:r>
          <w:r>
            <w:rPr>
              <w:rFonts w:hint="eastAsia" w:ascii="仿宋" w:hAnsi="仿宋" w:eastAsia="仿宋" w:cs="仿宋"/>
              <w:b/>
              <w:bCs/>
              <w:kern w:val="2"/>
              <w:sz w:val="28"/>
              <w:szCs w:val="28"/>
              <w:lang w:eastAsia="zh-CN"/>
            </w:rPr>
            <w:t>码</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_Toc8300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_Toc9903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二、入学要求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_Toc9903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_Toc8992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三、学习年限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_Toc8992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_Toc22890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四、职业岗位范围 （面向）</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_Toc22890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_Toc14503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五、培养目标与培养规格</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_Toc14503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_Toc17872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（一）培养目标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_Toc17872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_Toc18980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（二）培养规格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_Toc18980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_Toc29803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六、课程设置及要求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_Toc29803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_Toc24509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（一）公共基础课设置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_Toc24509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_Toc28549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（二）专业基础课设置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_Toc28549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_Toc23142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（三）专业技能课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_Toc23142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（四）一体化课程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_Toc23754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_Toc6012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（五）跟岗实习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_Toc6012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_Toc16635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（六）顶</w:t>
          </w:r>
          <w:r>
            <w:rPr>
              <w:rFonts w:hint="eastAsia" w:ascii="仿宋" w:hAnsi="仿宋" w:eastAsia="仿宋" w:cs="仿宋"/>
              <w:bCs/>
              <w:spacing w:val="19"/>
              <w:kern w:val="2"/>
              <w:sz w:val="28"/>
              <w:szCs w:val="28"/>
              <w:lang w:eastAsia="zh-CN"/>
            </w:rPr>
            <w:t>岗实</w:t>
          </w:r>
          <w:r>
            <w:rPr>
              <w:rFonts w:hint="eastAsia" w:ascii="仿宋" w:hAnsi="仿宋" w:eastAsia="仿宋" w:cs="仿宋"/>
              <w:bCs/>
              <w:kern w:val="2"/>
              <w:sz w:val="28"/>
              <w:szCs w:val="28"/>
              <w:lang w:eastAsia="zh-CN"/>
            </w:rPr>
            <w:t>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_Toc16635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_Toc6701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七、教学进程总体安排</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_Toc6701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_Toc9788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八、实施保障</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_Toc9788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_Toc12560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（一）培养模式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_Toc12560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_Toc25023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（二）师资队伍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_Toc25023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_Toc417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（三）场地设施</w:t>
          </w:r>
          <w:r>
            <w:rPr>
              <w:rFonts w:hint="eastAsia" w:ascii="仿宋" w:hAnsi="仿宋" w:eastAsia="仿宋" w:cs="仿宋"/>
              <w:bCs/>
              <w:spacing w:val="22"/>
              <w:kern w:val="2"/>
              <w:sz w:val="28"/>
              <w:szCs w:val="28"/>
              <w:lang w:eastAsia="zh-CN"/>
            </w:rPr>
            <w:t>设</w:t>
          </w:r>
          <w:r>
            <w:rPr>
              <w:rFonts w:hint="eastAsia" w:ascii="仿宋" w:hAnsi="仿宋" w:eastAsia="仿宋" w:cs="仿宋"/>
              <w:bCs/>
              <w:kern w:val="2"/>
              <w:sz w:val="28"/>
              <w:szCs w:val="28"/>
              <w:lang w:eastAsia="zh-CN"/>
            </w:rPr>
            <w:t>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_Toc28797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（四）教</w:t>
          </w:r>
          <w:r>
            <w:rPr>
              <w:rFonts w:hint="eastAsia" w:ascii="仿宋" w:hAnsi="仿宋" w:eastAsia="仿宋" w:cs="仿宋"/>
              <w:bCs/>
              <w:spacing w:val="19"/>
              <w:kern w:val="2"/>
              <w:sz w:val="28"/>
              <w:szCs w:val="28"/>
              <w:lang w:eastAsia="zh-CN"/>
            </w:rPr>
            <w:t>学资</w:t>
          </w:r>
          <w:r>
            <w:rPr>
              <w:rFonts w:hint="eastAsia" w:ascii="仿宋" w:hAnsi="仿宋" w:eastAsia="仿宋" w:cs="仿宋"/>
              <w:bCs/>
              <w:kern w:val="2"/>
              <w:sz w:val="28"/>
              <w:szCs w:val="28"/>
              <w:lang w:eastAsia="zh-CN"/>
            </w:rPr>
            <w:t>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_Toc28797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_Toc5588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rPr>
            <w:t>（五）教学方法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_Toc21645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（六）学习评价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_Toc21645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_Toc17111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（七）教学管理制度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_Toc17111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8"/>
            <w:tabs>
              <w:tab w:val="right" w:leader="dot" w:pos="9200"/>
            </w:tabs>
            <w:spacing w:line="360" w:lineRule="auto"/>
            <w:ind w:left="0" w:leftChars="0" w:firstLine="0" w:firstLineChars="0"/>
            <w:rPr>
              <w:rFonts w:hint="eastAsia" w:ascii="仿宋" w:hAnsi="仿宋" w:eastAsia="仿宋" w:cs="仿宋"/>
              <w:sz w:val="28"/>
              <w:szCs w:val="28"/>
            </w:rPr>
            <w:sectPr>
              <w:footerReference r:id="rId7" w:type="default"/>
              <w:footerReference r:id="rId8" w:type="even"/>
              <w:pgSz w:w="11900" w:h="16840"/>
              <w:pgMar w:top="1580" w:right="1360" w:bottom="1760" w:left="1340" w:header="274" w:footer="567" w:gutter="0"/>
              <w:cols w:space="720" w:num="1"/>
              <w:docGrid w:linePitch="299" w:charSpace="0"/>
            </w:sectPr>
          </w:pPr>
        </w:p>
        <w:p>
          <w:pPr>
            <w:pStyle w:val="148"/>
            <w:tabs>
              <w:tab w:val="right" w:leader="dot" w:pos="9200"/>
            </w:tabs>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eastAsia="zh-CN"/>
            </w:rPr>
            <w:t>（八）质量管理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_Toc5254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7"/>
            <w:tabs>
              <w:tab w:val="right" w:leader="dot" w:pos="920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_Toc13827 </w:instrText>
          </w:r>
          <w:r>
            <w:rPr>
              <w:rFonts w:hint="eastAsia" w:ascii="仿宋" w:hAnsi="仿宋" w:eastAsia="仿宋" w:cs="仿宋"/>
              <w:b/>
              <w:sz w:val="28"/>
              <w:szCs w:val="28"/>
            </w:rPr>
            <w:fldChar w:fldCharType="separate"/>
          </w:r>
          <w:r>
            <w:rPr>
              <w:rFonts w:hint="eastAsia" w:ascii="仿宋" w:hAnsi="仿宋" w:eastAsia="仿宋" w:cs="仿宋"/>
              <w:b/>
              <w:bCs/>
              <w:kern w:val="2"/>
              <w:sz w:val="28"/>
              <w:szCs w:val="28"/>
              <w:lang w:eastAsia="zh-CN"/>
            </w:rPr>
            <w:t>九、毕业要求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_Toc13827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spacing w:line="360" w:lineRule="auto"/>
            <w:rPr>
              <w:rFonts w:hint="eastAsia" w:ascii="仿宋" w:hAnsi="仿宋" w:eastAsia="仿宋" w:cs="仿宋"/>
            </w:rPr>
          </w:pPr>
          <w:r>
            <w:rPr>
              <w:rFonts w:hint="eastAsia" w:ascii="仿宋" w:hAnsi="仿宋" w:eastAsia="仿宋" w:cs="仿宋"/>
              <w:b/>
              <w:sz w:val="28"/>
              <w:szCs w:val="28"/>
            </w:rPr>
            <w:fldChar w:fldCharType="end"/>
          </w:r>
        </w:p>
      </w:sdtContent>
    </w:sdt>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keepLines/>
        <w:spacing w:after="0" w:line="440" w:lineRule="exact"/>
        <w:ind w:firstLine="723" w:firstLineChars="200"/>
        <w:jc w:val="center"/>
        <w:outlineLvl w:val="0"/>
        <w:rPr>
          <w:rFonts w:hint="eastAsia" w:ascii="仿宋" w:hAnsi="仿宋" w:eastAsia="仿宋" w:cs="仿宋"/>
          <w:b/>
          <w:bCs/>
          <w:kern w:val="44"/>
          <w:sz w:val="36"/>
          <w:szCs w:val="44"/>
          <w:lang w:eastAsia="zh-CN"/>
        </w:rPr>
        <w:sectPr>
          <w:footerReference r:id="rId9" w:type="default"/>
          <w:pgSz w:w="11900" w:h="16840"/>
          <w:pgMar w:top="1580" w:right="1360" w:bottom="1760" w:left="1340" w:header="274" w:footer="567" w:gutter="0"/>
          <w:cols w:space="720" w:num="1"/>
          <w:docGrid w:linePitch="299" w:charSpace="0"/>
        </w:sectPr>
      </w:pPr>
      <w:bookmarkStart w:id="1" w:name="_Toc2416"/>
    </w:p>
    <w:p>
      <w:pPr>
        <w:keepNext/>
        <w:keepLines/>
        <w:spacing w:after="0" w:line="440" w:lineRule="exact"/>
        <w:ind w:firstLine="723" w:firstLineChars="200"/>
        <w:jc w:val="center"/>
        <w:outlineLvl w:val="0"/>
        <w:rPr>
          <w:rFonts w:hint="eastAsia" w:ascii="仿宋" w:hAnsi="仿宋" w:eastAsia="仿宋" w:cs="仿宋"/>
          <w:b/>
          <w:bCs/>
          <w:spacing w:val="19"/>
          <w:kern w:val="44"/>
          <w:sz w:val="36"/>
          <w:szCs w:val="44"/>
          <w:lang w:eastAsia="zh-CN"/>
        </w:rPr>
      </w:pPr>
      <w:r>
        <w:rPr>
          <w:rFonts w:hint="eastAsia" w:ascii="仿宋" w:hAnsi="仿宋" w:eastAsia="仿宋" w:cs="仿宋"/>
          <w:b/>
          <w:bCs/>
          <w:kern w:val="44"/>
          <w:sz w:val="36"/>
          <w:szCs w:val="44"/>
          <w:lang w:eastAsia="zh-CN"/>
        </w:rPr>
        <w:t>电子竞技运动服务与管理</w:t>
      </w:r>
      <w:r>
        <w:rPr>
          <w:rFonts w:hint="eastAsia" w:ascii="仿宋" w:hAnsi="仿宋" w:eastAsia="仿宋" w:cs="仿宋"/>
          <w:b/>
          <w:bCs/>
          <w:spacing w:val="19"/>
          <w:kern w:val="44"/>
          <w:sz w:val="36"/>
          <w:szCs w:val="44"/>
          <w:lang w:eastAsia="zh-CN"/>
        </w:rPr>
        <w:t>专业</w:t>
      </w:r>
      <w:bookmarkEnd w:id="0"/>
      <w:bookmarkEnd w:id="1"/>
    </w:p>
    <w:p>
      <w:pPr>
        <w:spacing w:after="0" w:line="484" w:lineRule="exact"/>
        <w:ind w:right="-20"/>
        <w:jc w:val="center"/>
        <w:outlineLvl w:val="0"/>
        <w:rPr>
          <w:rFonts w:hint="eastAsia" w:ascii="仿宋" w:hAnsi="仿宋" w:eastAsia="仿宋" w:cs="仿宋"/>
          <w:b/>
          <w:spacing w:val="19"/>
          <w:sz w:val="36"/>
          <w:szCs w:val="36"/>
          <w:lang w:eastAsia="zh-CN"/>
        </w:rPr>
      </w:pPr>
      <w:bookmarkStart w:id="2" w:name="_Toc8066"/>
      <w:r>
        <w:rPr>
          <w:rFonts w:hint="eastAsia" w:ascii="仿宋" w:hAnsi="仿宋" w:eastAsia="仿宋" w:cs="仿宋"/>
          <w:b/>
          <w:spacing w:val="19"/>
          <w:sz w:val="36"/>
          <w:szCs w:val="36"/>
          <w:lang w:eastAsia="zh-CN"/>
        </w:rPr>
        <w:t>人才培养方案</w:t>
      </w:r>
      <w:bookmarkEnd w:id="2"/>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3" w:name="_Toc8300"/>
      <w:bookmarkStart w:id="4" w:name="_Toc3322"/>
      <w:r>
        <w:rPr>
          <w:rFonts w:hint="eastAsia" w:ascii="仿宋" w:hAnsi="仿宋" w:eastAsia="仿宋" w:cs="仿宋"/>
          <w:b/>
          <w:bCs/>
          <w:kern w:val="2"/>
          <w:sz w:val="28"/>
          <w:szCs w:val="32"/>
          <w:lang w:eastAsia="zh-CN"/>
        </w:rPr>
        <w:t>一</w:t>
      </w:r>
      <w:r>
        <w:rPr>
          <w:rFonts w:hint="eastAsia" w:ascii="仿宋" w:hAnsi="仿宋" w:eastAsia="仿宋" w:cs="仿宋"/>
          <w:b/>
          <w:bCs/>
          <w:spacing w:val="19"/>
          <w:kern w:val="2"/>
          <w:sz w:val="28"/>
          <w:szCs w:val="32"/>
          <w:lang w:eastAsia="zh-CN"/>
        </w:rPr>
        <w:t>、</w:t>
      </w:r>
      <w:r>
        <w:rPr>
          <w:rFonts w:hint="eastAsia" w:ascii="仿宋" w:hAnsi="仿宋" w:eastAsia="仿宋" w:cs="仿宋"/>
          <w:b/>
          <w:bCs/>
          <w:kern w:val="2"/>
          <w:sz w:val="28"/>
          <w:szCs w:val="32"/>
          <w:lang w:eastAsia="zh-CN"/>
        </w:rPr>
        <w:t>专业</w:t>
      </w:r>
      <w:r>
        <w:rPr>
          <w:rFonts w:hint="eastAsia" w:ascii="仿宋" w:hAnsi="仿宋" w:eastAsia="仿宋" w:cs="仿宋"/>
          <w:b/>
          <w:bCs/>
          <w:spacing w:val="19"/>
          <w:kern w:val="2"/>
          <w:sz w:val="28"/>
          <w:szCs w:val="32"/>
          <w:lang w:eastAsia="zh-CN"/>
        </w:rPr>
        <w:t>名称</w:t>
      </w:r>
      <w:r>
        <w:rPr>
          <w:rFonts w:hint="eastAsia" w:ascii="仿宋" w:hAnsi="仿宋" w:eastAsia="仿宋" w:cs="仿宋"/>
          <w:b/>
          <w:bCs/>
          <w:kern w:val="2"/>
          <w:sz w:val="28"/>
          <w:szCs w:val="32"/>
          <w:lang w:eastAsia="zh-CN"/>
        </w:rPr>
        <w:t>及</w:t>
      </w:r>
      <w:r>
        <w:rPr>
          <w:rFonts w:hint="eastAsia" w:ascii="仿宋" w:hAnsi="仿宋" w:eastAsia="仿宋" w:cs="仿宋"/>
          <w:b/>
          <w:bCs/>
          <w:spacing w:val="22"/>
          <w:kern w:val="2"/>
          <w:sz w:val="28"/>
          <w:szCs w:val="32"/>
          <w:lang w:eastAsia="zh-CN"/>
        </w:rPr>
        <w:t>代</w:t>
      </w:r>
      <w:r>
        <w:rPr>
          <w:rFonts w:hint="eastAsia" w:ascii="仿宋" w:hAnsi="仿宋" w:eastAsia="仿宋" w:cs="仿宋"/>
          <w:b/>
          <w:bCs/>
          <w:kern w:val="2"/>
          <w:sz w:val="28"/>
          <w:szCs w:val="32"/>
          <w:lang w:eastAsia="zh-CN"/>
        </w:rPr>
        <w:t>码</w:t>
      </w:r>
      <w:bookmarkEnd w:id="3"/>
      <w:bookmarkEnd w:id="4"/>
    </w:p>
    <w:p>
      <w:pPr>
        <w:keepNext/>
        <w:keepLines/>
        <w:spacing w:after="0" w:line="360" w:lineRule="auto"/>
        <w:ind w:firstLine="560" w:firstLineChars="200"/>
        <w:outlineLvl w:val="1"/>
        <w:rPr>
          <w:rFonts w:hint="eastAsia" w:ascii="仿宋" w:hAnsi="仿宋" w:eastAsia="仿宋" w:cs="仿宋"/>
          <w:bCs/>
          <w:sz w:val="28"/>
          <w:szCs w:val="32"/>
          <w:lang w:eastAsia="zh-CN"/>
        </w:rPr>
      </w:pPr>
      <w:bookmarkStart w:id="5" w:name="_Toc1488430"/>
      <w:bookmarkStart w:id="6" w:name="_Toc28926"/>
      <w:bookmarkStart w:id="7" w:name="_Toc11742"/>
      <w:r>
        <w:rPr>
          <w:rFonts w:hint="eastAsia" w:ascii="仿宋" w:hAnsi="仿宋" w:eastAsia="仿宋" w:cs="仿宋"/>
          <w:bCs/>
          <w:sz w:val="28"/>
          <w:szCs w:val="32"/>
          <w:lang w:eastAsia="zh-CN"/>
        </w:rPr>
        <w:t>（一）专业名称 ：电子竞技运动服务与管理</w:t>
      </w:r>
      <w:bookmarkEnd w:id="5"/>
      <w:bookmarkEnd w:id="6"/>
      <w:bookmarkEnd w:id="7"/>
    </w:p>
    <w:p>
      <w:pPr>
        <w:keepNext/>
        <w:keepLines/>
        <w:spacing w:after="0" w:line="360" w:lineRule="auto"/>
        <w:ind w:firstLine="560" w:firstLineChars="200"/>
        <w:outlineLvl w:val="1"/>
        <w:rPr>
          <w:rFonts w:hint="eastAsia" w:ascii="仿宋" w:hAnsi="仿宋" w:eastAsia="仿宋" w:cs="仿宋"/>
          <w:bCs/>
          <w:sz w:val="28"/>
          <w:szCs w:val="28"/>
          <w:lang w:eastAsia="zh-CN"/>
        </w:rPr>
      </w:pPr>
      <w:bookmarkStart w:id="8" w:name="_Toc1488431"/>
      <w:bookmarkStart w:id="9" w:name="_Toc5400"/>
      <w:bookmarkStart w:id="10" w:name="_Toc28485"/>
      <w:r>
        <w:rPr>
          <w:rFonts w:hint="eastAsia" w:ascii="仿宋" w:hAnsi="仿宋" w:eastAsia="仿宋" w:cs="仿宋"/>
          <w:bCs/>
          <w:sz w:val="28"/>
          <w:szCs w:val="32"/>
          <w:lang w:eastAsia="zh-CN"/>
        </w:rPr>
        <w:t xml:space="preserve">（二）专业代码 </w:t>
      </w:r>
      <w:r>
        <w:rPr>
          <w:rFonts w:hint="eastAsia" w:ascii="仿宋" w:hAnsi="仿宋" w:eastAsia="仿宋" w:cs="仿宋"/>
          <w:bCs/>
          <w:sz w:val="28"/>
          <w:szCs w:val="28"/>
          <w:lang w:eastAsia="zh-CN"/>
        </w:rPr>
        <w:t>：0510</w:t>
      </w:r>
      <w:bookmarkEnd w:id="8"/>
      <w:bookmarkEnd w:id="9"/>
      <w:bookmarkEnd w:id="10"/>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11" w:name="_Toc9903"/>
      <w:bookmarkStart w:id="12" w:name="_Toc13231"/>
      <w:r>
        <w:rPr>
          <w:rFonts w:hint="eastAsia" w:ascii="仿宋" w:hAnsi="仿宋" w:eastAsia="仿宋" w:cs="仿宋"/>
          <w:b/>
          <w:bCs/>
          <w:kern w:val="2"/>
          <w:sz w:val="28"/>
          <w:szCs w:val="32"/>
          <w:lang w:eastAsia="zh-CN"/>
        </w:rPr>
        <w:t>二、入学要求</w:t>
      </w:r>
      <w:bookmarkEnd w:id="11"/>
      <w:bookmarkEnd w:id="12"/>
      <w:r>
        <w:rPr>
          <w:rFonts w:hint="eastAsia" w:ascii="仿宋" w:hAnsi="仿宋" w:eastAsia="仿宋" w:cs="仿宋"/>
          <w:b/>
          <w:bCs/>
          <w:kern w:val="2"/>
          <w:sz w:val="28"/>
          <w:szCs w:val="32"/>
          <w:lang w:eastAsia="zh-CN"/>
        </w:rPr>
        <w:t xml:space="preserve"> </w:t>
      </w:r>
    </w:p>
    <w:p>
      <w:pPr>
        <w:spacing w:after="0" w:line="360" w:lineRule="auto"/>
        <w:ind w:firstLine="458" w:firstLineChars="200"/>
        <w:rPr>
          <w:rFonts w:hint="eastAsia" w:ascii="仿宋" w:hAnsi="仿宋" w:eastAsia="仿宋" w:cs="仿宋"/>
          <w:w w:val="82"/>
          <w:sz w:val="28"/>
          <w:szCs w:val="28"/>
          <w:lang w:eastAsia="zh-CN"/>
        </w:rPr>
      </w:pPr>
      <w:r>
        <w:rPr>
          <w:rFonts w:hint="eastAsia" w:ascii="仿宋" w:hAnsi="仿宋" w:eastAsia="仿宋" w:cs="仿宋"/>
          <w:w w:val="82"/>
          <w:sz w:val="28"/>
          <w:szCs w:val="28"/>
          <w:lang w:eastAsia="zh-CN"/>
        </w:rPr>
        <w:t>初中毕业生或具有同等学力者。</w:t>
      </w:r>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13" w:name="_Toc1354"/>
      <w:bookmarkStart w:id="14" w:name="_Toc8992"/>
      <w:r>
        <w:rPr>
          <w:rFonts w:hint="eastAsia" w:ascii="仿宋" w:hAnsi="仿宋" w:eastAsia="仿宋" w:cs="仿宋"/>
          <w:b/>
          <w:bCs/>
          <w:kern w:val="2"/>
          <w:sz w:val="28"/>
          <w:szCs w:val="32"/>
          <w:lang w:eastAsia="zh-CN"/>
        </w:rPr>
        <w:t>三、学习年限</w:t>
      </w:r>
      <w:bookmarkEnd w:id="13"/>
      <w:bookmarkEnd w:id="14"/>
    </w:p>
    <w:tbl>
      <w:tblPr>
        <w:tblStyle w:val="3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0"/>
        <w:gridCol w:w="2986"/>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3000" w:type="dxa"/>
            <w:tcBorders>
              <w:left w:val="nil"/>
            </w:tcBorders>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pacing w:val="22"/>
                <w:sz w:val="24"/>
                <w:szCs w:val="24"/>
              </w:rPr>
              <w:t>培养层</w:t>
            </w:r>
            <w:r>
              <w:rPr>
                <w:rFonts w:hint="eastAsia" w:ascii="仿宋" w:hAnsi="仿宋" w:eastAsia="仿宋" w:cs="仿宋"/>
                <w:b/>
                <w:sz w:val="24"/>
                <w:szCs w:val="24"/>
              </w:rPr>
              <w:t>次</w:t>
            </w:r>
          </w:p>
        </w:tc>
        <w:tc>
          <w:tcPr>
            <w:tcW w:w="2986"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pacing w:val="22"/>
                <w:sz w:val="24"/>
                <w:szCs w:val="24"/>
              </w:rPr>
              <w:t>招生对</w:t>
            </w:r>
            <w:r>
              <w:rPr>
                <w:rFonts w:hint="eastAsia" w:ascii="仿宋" w:hAnsi="仿宋" w:eastAsia="仿宋" w:cs="仿宋"/>
                <w:b/>
                <w:sz w:val="24"/>
                <w:szCs w:val="24"/>
              </w:rPr>
              <w:t>象</w:t>
            </w:r>
          </w:p>
        </w:tc>
        <w:tc>
          <w:tcPr>
            <w:tcW w:w="2988" w:type="dxa"/>
            <w:tcBorders>
              <w:right w:val="nil"/>
            </w:tcBorders>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pacing w:val="22"/>
                <w:sz w:val="24"/>
                <w:szCs w:val="24"/>
              </w:rPr>
              <w:t>学</w:t>
            </w:r>
            <w:r>
              <w:rPr>
                <w:rFonts w:hint="eastAsia" w:ascii="仿宋" w:hAnsi="仿宋" w:eastAsia="仿宋" w:cs="仿宋"/>
                <w:b/>
                <w:sz w:val="24"/>
                <w:szCs w:val="24"/>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3000" w:type="dxa"/>
            <w:tcBorders>
              <w:left w:val="nil"/>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中级</w:t>
            </w:r>
            <w:r>
              <w:rPr>
                <w:rFonts w:hint="eastAsia" w:ascii="仿宋" w:hAnsi="仿宋" w:eastAsia="仿宋" w:cs="仿宋"/>
                <w:spacing w:val="19"/>
                <w:sz w:val="24"/>
                <w:szCs w:val="24"/>
              </w:rPr>
              <w:t>高</w:t>
            </w:r>
            <w:r>
              <w:rPr>
                <w:rFonts w:hint="eastAsia" w:ascii="仿宋" w:hAnsi="仿宋" w:eastAsia="仿宋" w:cs="仿宋"/>
                <w:sz w:val="24"/>
                <w:szCs w:val="24"/>
              </w:rPr>
              <w:t>技</w:t>
            </w:r>
          </w:p>
        </w:tc>
        <w:tc>
          <w:tcPr>
            <w:tcW w:w="2986"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初中</w:t>
            </w:r>
            <w:r>
              <w:rPr>
                <w:rFonts w:hint="eastAsia" w:ascii="仿宋" w:hAnsi="仿宋" w:eastAsia="仿宋" w:cs="仿宋"/>
                <w:sz w:val="24"/>
                <w:szCs w:val="24"/>
              </w:rPr>
              <w:t>毕</w:t>
            </w:r>
            <w:r>
              <w:rPr>
                <w:rFonts w:hint="eastAsia" w:ascii="仿宋" w:hAnsi="仿宋" w:eastAsia="仿宋" w:cs="仿宋"/>
                <w:spacing w:val="22"/>
                <w:sz w:val="24"/>
                <w:szCs w:val="24"/>
              </w:rPr>
              <w:t>业</w:t>
            </w:r>
            <w:r>
              <w:rPr>
                <w:rFonts w:hint="eastAsia" w:ascii="仿宋" w:hAnsi="仿宋" w:eastAsia="仿宋" w:cs="仿宋"/>
                <w:sz w:val="24"/>
                <w:szCs w:val="24"/>
              </w:rPr>
              <w:t>生</w:t>
            </w:r>
          </w:p>
        </w:tc>
        <w:tc>
          <w:tcPr>
            <w:tcW w:w="2988" w:type="dxa"/>
            <w:tcBorders>
              <w:right w:val="nil"/>
            </w:tcBorders>
            <w:vAlign w:val="center"/>
          </w:tcPr>
          <w:p>
            <w:pPr>
              <w:spacing w:after="0" w:line="240" w:lineRule="auto"/>
              <w:jc w:val="center"/>
              <w:rPr>
                <w:rFonts w:hint="eastAsia" w:ascii="仿宋" w:hAnsi="仿宋" w:eastAsia="仿宋" w:cs="仿宋"/>
              </w:rPr>
            </w:pPr>
            <w:r>
              <w:rPr>
                <w:rFonts w:hint="eastAsia" w:ascii="仿宋" w:hAnsi="仿宋" w:eastAsia="仿宋" w:cs="仿宋"/>
              </w:rPr>
              <w:t>三年</w:t>
            </w:r>
          </w:p>
        </w:tc>
      </w:tr>
    </w:tbl>
    <w:p>
      <w:pPr>
        <w:spacing w:before="6" w:after="0" w:line="150" w:lineRule="exact"/>
        <w:rPr>
          <w:rFonts w:hint="eastAsia" w:ascii="仿宋" w:hAnsi="仿宋" w:eastAsia="仿宋" w:cs="仿宋"/>
          <w:sz w:val="15"/>
          <w:szCs w:val="15"/>
        </w:rPr>
      </w:pPr>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15" w:name="_Toc18883"/>
      <w:bookmarkStart w:id="16" w:name="_Toc22890"/>
      <w:r>
        <w:rPr>
          <w:rFonts w:hint="eastAsia" w:ascii="仿宋" w:hAnsi="仿宋" w:eastAsia="仿宋" w:cs="仿宋"/>
          <w:b/>
          <w:bCs/>
          <w:kern w:val="2"/>
          <w:sz w:val="28"/>
          <w:szCs w:val="32"/>
          <w:lang w:eastAsia="zh-CN"/>
        </w:rPr>
        <w:t>四、职业岗位范围 （面向）</w:t>
      </w:r>
      <w:bookmarkEnd w:id="15"/>
      <w:bookmarkEnd w:id="16"/>
    </w:p>
    <w:p>
      <w:pPr>
        <w:spacing w:after="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本专业的对应专业（技能）方向、职业（岗位）、职业资格证书见下表。</w:t>
      </w:r>
    </w:p>
    <w:p>
      <w:pPr>
        <w:spacing w:after="120" w:afterLines="50" w:line="376" w:lineRule="exact"/>
        <w:ind w:right="-23"/>
        <w:jc w:val="center"/>
        <w:rPr>
          <w:rFonts w:hint="eastAsia" w:ascii="仿宋" w:hAnsi="仿宋" w:eastAsia="仿宋" w:cs="仿宋"/>
          <w:position w:val="-2"/>
          <w:sz w:val="24"/>
          <w:szCs w:val="24"/>
          <w:lang w:eastAsia="zh-CN"/>
        </w:rPr>
      </w:pPr>
      <w:r>
        <w:rPr>
          <w:rFonts w:hint="eastAsia" w:ascii="仿宋" w:hAnsi="仿宋" w:eastAsia="仿宋" w:cs="仿宋"/>
          <w:spacing w:val="9"/>
          <w:position w:val="-2"/>
          <w:sz w:val="24"/>
          <w:szCs w:val="24"/>
          <w:lang w:eastAsia="zh-CN"/>
        </w:rPr>
        <w:t>电子竞技运动服务与管理</w:t>
      </w:r>
      <w:r>
        <w:rPr>
          <w:rFonts w:hint="eastAsia" w:ascii="仿宋" w:hAnsi="仿宋" w:eastAsia="仿宋" w:cs="仿宋"/>
          <w:position w:val="-2"/>
          <w:sz w:val="24"/>
          <w:szCs w:val="24"/>
          <w:lang w:eastAsia="zh-CN"/>
        </w:rPr>
        <w:t>专业对应的职业</w:t>
      </w:r>
      <w:r>
        <w:rPr>
          <w:rFonts w:hint="eastAsia" w:ascii="仿宋" w:hAnsi="仿宋" w:eastAsia="仿宋" w:cs="仿宋"/>
          <w:spacing w:val="19"/>
          <w:position w:val="-2"/>
          <w:sz w:val="24"/>
          <w:szCs w:val="24"/>
          <w:lang w:eastAsia="zh-CN"/>
        </w:rPr>
        <w:t>范</w:t>
      </w:r>
      <w:r>
        <w:rPr>
          <w:rFonts w:hint="eastAsia" w:ascii="仿宋" w:hAnsi="仿宋" w:eastAsia="仿宋" w:cs="仿宋"/>
          <w:position w:val="-2"/>
          <w:sz w:val="24"/>
          <w:szCs w:val="24"/>
          <w:lang w:eastAsia="zh-CN"/>
        </w:rPr>
        <w:t>围</w:t>
      </w:r>
    </w:p>
    <w:tbl>
      <w:tblPr>
        <w:tblStyle w:val="31"/>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27"/>
        <w:gridCol w:w="2818"/>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227" w:type="dxa"/>
            <w:tcBorders>
              <w:left w:val="nil"/>
            </w:tcBorders>
            <w:shd w:val="clear" w:color="auto" w:fill="E6E6E6"/>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专</w:t>
            </w:r>
            <w:r>
              <w:rPr>
                <w:rFonts w:hint="eastAsia" w:ascii="仿宋" w:hAnsi="仿宋" w:eastAsia="仿宋" w:cs="仿宋"/>
                <w:b/>
                <w:spacing w:val="-2"/>
                <w:sz w:val="24"/>
                <w:szCs w:val="24"/>
              </w:rPr>
              <w:t>业</w:t>
            </w:r>
            <w:r>
              <w:rPr>
                <w:rFonts w:hint="eastAsia" w:ascii="仿宋" w:hAnsi="仿宋" w:eastAsia="仿宋" w:cs="仿宋"/>
                <w:b/>
                <w:spacing w:val="22"/>
                <w:sz w:val="24"/>
                <w:szCs w:val="24"/>
              </w:rPr>
              <w:t>（</w:t>
            </w:r>
            <w:r>
              <w:rPr>
                <w:rFonts w:hint="eastAsia" w:ascii="仿宋" w:hAnsi="仿宋" w:eastAsia="仿宋" w:cs="仿宋"/>
                <w:b/>
                <w:sz w:val="24"/>
                <w:szCs w:val="24"/>
              </w:rPr>
              <w:t>技能</w:t>
            </w:r>
            <w:r>
              <w:rPr>
                <w:rFonts w:hint="eastAsia" w:ascii="仿宋" w:hAnsi="仿宋" w:eastAsia="仿宋" w:cs="仿宋"/>
                <w:b/>
                <w:spacing w:val="-2"/>
                <w:sz w:val="24"/>
                <w:szCs w:val="24"/>
                <w:lang w:eastAsia="zh-CN"/>
              </w:rPr>
              <w:t>）</w:t>
            </w:r>
            <w:r>
              <w:rPr>
                <w:rFonts w:hint="eastAsia" w:ascii="仿宋" w:hAnsi="仿宋" w:eastAsia="仿宋" w:cs="仿宋"/>
                <w:b/>
                <w:spacing w:val="22"/>
                <w:sz w:val="24"/>
                <w:szCs w:val="24"/>
              </w:rPr>
              <w:t>方</w:t>
            </w:r>
            <w:r>
              <w:rPr>
                <w:rFonts w:hint="eastAsia" w:ascii="仿宋" w:hAnsi="仿宋" w:eastAsia="仿宋" w:cs="仿宋"/>
                <w:b/>
                <w:sz w:val="24"/>
                <w:szCs w:val="24"/>
              </w:rPr>
              <w:t>向</w:t>
            </w:r>
          </w:p>
        </w:tc>
        <w:tc>
          <w:tcPr>
            <w:tcW w:w="2818" w:type="dxa"/>
            <w:shd w:val="clear" w:color="auto" w:fill="E6E6E6"/>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pacing w:val="22"/>
                <w:sz w:val="24"/>
                <w:szCs w:val="24"/>
              </w:rPr>
              <w:t>职业</w:t>
            </w:r>
            <w:r>
              <w:rPr>
                <w:rFonts w:hint="eastAsia" w:ascii="仿宋" w:hAnsi="仿宋" w:eastAsia="仿宋" w:cs="仿宋"/>
                <w:b/>
                <w:sz w:val="24"/>
                <w:szCs w:val="24"/>
                <w:lang w:eastAsia="zh-CN"/>
              </w:rPr>
              <w:t>（</w:t>
            </w:r>
            <w:r>
              <w:rPr>
                <w:rFonts w:hint="eastAsia" w:ascii="仿宋" w:hAnsi="仿宋" w:eastAsia="仿宋" w:cs="仿宋"/>
                <w:b/>
                <w:sz w:val="24"/>
                <w:szCs w:val="24"/>
              </w:rPr>
              <w:t>岗</w:t>
            </w:r>
            <w:r>
              <w:rPr>
                <w:rFonts w:hint="eastAsia" w:ascii="仿宋" w:hAnsi="仿宋" w:eastAsia="仿宋" w:cs="仿宋"/>
                <w:b/>
                <w:spacing w:val="22"/>
                <w:sz w:val="24"/>
                <w:szCs w:val="24"/>
              </w:rPr>
              <w:t>位</w:t>
            </w:r>
            <w:r>
              <w:rPr>
                <w:rFonts w:hint="eastAsia" w:ascii="仿宋" w:hAnsi="仿宋" w:eastAsia="仿宋" w:cs="仿宋"/>
                <w:b/>
                <w:sz w:val="24"/>
                <w:szCs w:val="24"/>
              </w:rPr>
              <w:t>）</w:t>
            </w:r>
          </w:p>
        </w:tc>
        <w:tc>
          <w:tcPr>
            <w:tcW w:w="2770" w:type="dxa"/>
            <w:tcBorders>
              <w:right w:val="nil"/>
            </w:tcBorders>
            <w:shd w:val="clear" w:color="auto" w:fill="E6E6E6"/>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pacing w:val="22"/>
                <w:sz w:val="24"/>
                <w:szCs w:val="24"/>
              </w:rPr>
              <w:t>职业</w:t>
            </w:r>
            <w:r>
              <w:rPr>
                <w:rFonts w:hint="eastAsia" w:ascii="仿宋" w:hAnsi="仿宋" w:eastAsia="仿宋" w:cs="仿宋"/>
                <w:b/>
                <w:sz w:val="24"/>
                <w:szCs w:val="24"/>
              </w:rPr>
              <w:t>资格</w:t>
            </w:r>
            <w:r>
              <w:rPr>
                <w:rFonts w:hint="eastAsia" w:ascii="仿宋" w:hAnsi="仿宋" w:eastAsia="仿宋" w:cs="仿宋"/>
                <w:b/>
                <w:spacing w:val="22"/>
                <w:sz w:val="24"/>
                <w:szCs w:val="24"/>
              </w:rPr>
              <w:t>证</w:t>
            </w:r>
            <w:r>
              <w:rPr>
                <w:rFonts w:hint="eastAsia" w:ascii="仿宋" w:hAnsi="仿宋" w:eastAsia="仿宋" w:cs="仿宋"/>
                <w:b/>
                <w:sz w:val="24"/>
                <w:szCs w:val="24"/>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restart"/>
            <w:tcBorders>
              <w:lef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电子竞技运动与管理</w:t>
            </w:r>
          </w:p>
        </w:tc>
        <w:tc>
          <w:tcPr>
            <w:tcW w:w="2818" w:type="dxa"/>
            <w:vMerge w:val="restart"/>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电子竞技俱乐部服务人员</w:t>
            </w: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教练领队（执业证）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continue"/>
            <w:tcBorders>
              <w:left w:val="nil"/>
            </w:tcBorders>
            <w:vAlign w:val="center"/>
          </w:tcPr>
          <w:p>
            <w:pPr>
              <w:spacing w:after="0" w:line="240" w:lineRule="auto"/>
              <w:jc w:val="center"/>
              <w:rPr>
                <w:rFonts w:hint="eastAsia" w:ascii="仿宋" w:hAnsi="仿宋" w:eastAsia="仿宋" w:cs="仿宋"/>
                <w:kern w:val="2"/>
                <w:sz w:val="24"/>
                <w:szCs w:val="24"/>
                <w:lang w:eastAsia="zh-CN"/>
              </w:rPr>
            </w:pPr>
          </w:p>
        </w:tc>
        <w:tc>
          <w:tcPr>
            <w:tcW w:w="2818" w:type="dxa"/>
            <w:vMerge w:val="continue"/>
            <w:vAlign w:val="center"/>
          </w:tcPr>
          <w:p>
            <w:pPr>
              <w:spacing w:after="0" w:line="240" w:lineRule="auto"/>
              <w:jc w:val="center"/>
              <w:rPr>
                <w:rFonts w:hint="eastAsia" w:ascii="仿宋" w:hAnsi="仿宋" w:eastAsia="仿宋" w:cs="仿宋"/>
                <w:kern w:val="2"/>
                <w:sz w:val="24"/>
                <w:szCs w:val="24"/>
                <w:lang w:eastAsia="zh-CN"/>
              </w:rPr>
            </w:pP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心理分析师（职业证）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restart"/>
            <w:tcBorders>
              <w:lef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电子竞技赛事活动与组织人员</w:t>
            </w:r>
          </w:p>
        </w:tc>
        <w:tc>
          <w:tcPr>
            <w:tcW w:w="2818" w:type="dxa"/>
            <w:vMerge w:val="restart"/>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执行裁判</w:t>
            </w: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裁判（执业证）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continue"/>
            <w:tcBorders>
              <w:left w:val="nil"/>
            </w:tcBorders>
            <w:vAlign w:val="center"/>
          </w:tcPr>
          <w:p>
            <w:pPr>
              <w:spacing w:after="0" w:line="240" w:lineRule="auto"/>
              <w:jc w:val="center"/>
              <w:rPr>
                <w:rFonts w:hint="eastAsia" w:ascii="仿宋" w:hAnsi="仿宋" w:eastAsia="仿宋" w:cs="仿宋"/>
                <w:kern w:val="2"/>
                <w:sz w:val="24"/>
                <w:szCs w:val="24"/>
                <w:lang w:eastAsia="zh-CN"/>
              </w:rPr>
            </w:pPr>
          </w:p>
        </w:tc>
        <w:tc>
          <w:tcPr>
            <w:tcW w:w="2818" w:type="dxa"/>
            <w:vMerge w:val="continue"/>
            <w:vAlign w:val="center"/>
          </w:tcPr>
          <w:p>
            <w:pPr>
              <w:spacing w:after="0" w:line="240" w:lineRule="auto"/>
              <w:jc w:val="center"/>
              <w:rPr>
                <w:rFonts w:hint="eastAsia" w:ascii="仿宋" w:hAnsi="仿宋" w:eastAsia="仿宋" w:cs="仿宋"/>
                <w:kern w:val="2"/>
                <w:sz w:val="24"/>
                <w:szCs w:val="24"/>
                <w:lang w:eastAsia="zh-CN"/>
              </w:rPr>
            </w:pP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赛事策划执行（职业证）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restart"/>
            <w:tcBorders>
              <w:lef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电子竞技解说主播方向</w:t>
            </w:r>
          </w:p>
        </w:tc>
        <w:tc>
          <w:tcPr>
            <w:tcW w:w="2818" w:type="dxa"/>
            <w:vMerge w:val="restart"/>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赛事解说</w:t>
            </w: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解说（执行证）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continue"/>
            <w:tcBorders>
              <w:left w:val="nil"/>
            </w:tcBorders>
            <w:vAlign w:val="center"/>
          </w:tcPr>
          <w:p>
            <w:pPr>
              <w:spacing w:after="0" w:line="240" w:lineRule="auto"/>
              <w:jc w:val="center"/>
              <w:rPr>
                <w:rFonts w:hint="eastAsia" w:ascii="仿宋" w:hAnsi="仿宋" w:eastAsia="仿宋" w:cs="仿宋"/>
                <w:kern w:val="2"/>
                <w:sz w:val="24"/>
                <w:szCs w:val="24"/>
                <w:lang w:eastAsia="zh-CN"/>
              </w:rPr>
            </w:pPr>
          </w:p>
        </w:tc>
        <w:tc>
          <w:tcPr>
            <w:tcW w:w="2818" w:type="dxa"/>
            <w:vMerge w:val="continue"/>
            <w:vAlign w:val="center"/>
          </w:tcPr>
          <w:p>
            <w:pPr>
              <w:spacing w:after="0" w:line="240" w:lineRule="auto"/>
              <w:jc w:val="center"/>
              <w:rPr>
                <w:rFonts w:hint="eastAsia" w:ascii="仿宋" w:hAnsi="仿宋" w:eastAsia="仿宋" w:cs="仿宋"/>
                <w:kern w:val="2"/>
                <w:sz w:val="24"/>
                <w:szCs w:val="24"/>
                <w:lang w:eastAsia="zh-CN"/>
              </w:rPr>
            </w:pP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主持（职业证）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restart"/>
            <w:tcBorders>
              <w:lef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电子竞技媒体方向</w:t>
            </w:r>
          </w:p>
        </w:tc>
        <w:tc>
          <w:tcPr>
            <w:tcW w:w="2818" w:type="dxa"/>
            <w:vMerge w:val="restart"/>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赛事编辑</w:t>
            </w: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新媒体编辑（执业证）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7" w:type="dxa"/>
            <w:vMerge w:val="continue"/>
            <w:tcBorders>
              <w:left w:val="nil"/>
            </w:tcBorders>
            <w:vAlign w:val="center"/>
          </w:tcPr>
          <w:p>
            <w:pPr>
              <w:spacing w:after="0" w:line="240" w:lineRule="auto"/>
              <w:jc w:val="center"/>
              <w:rPr>
                <w:rFonts w:hint="eastAsia" w:ascii="仿宋" w:hAnsi="仿宋" w:eastAsia="仿宋" w:cs="仿宋"/>
                <w:kern w:val="2"/>
                <w:sz w:val="24"/>
                <w:szCs w:val="24"/>
                <w:lang w:eastAsia="zh-CN"/>
              </w:rPr>
            </w:pPr>
          </w:p>
        </w:tc>
        <w:tc>
          <w:tcPr>
            <w:tcW w:w="2818" w:type="dxa"/>
            <w:vMerge w:val="continue"/>
            <w:vAlign w:val="center"/>
          </w:tcPr>
          <w:p>
            <w:pPr>
              <w:spacing w:after="0" w:line="240" w:lineRule="auto"/>
              <w:jc w:val="center"/>
              <w:rPr>
                <w:rFonts w:hint="eastAsia" w:ascii="仿宋" w:hAnsi="仿宋" w:eastAsia="仿宋" w:cs="仿宋"/>
                <w:kern w:val="2"/>
                <w:sz w:val="24"/>
                <w:szCs w:val="24"/>
                <w:lang w:eastAsia="zh-CN"/>
              </w:rPr>
            </w:pPr>
          </w:p>
        </w:tc>
        <w:tc>
          <w:tcPr>
            <w:tcW w:w="2770" w:type="dxa"/>
            <w:tcBorders>
              <w:right w:val="nil"/>
            </w:tcBorders>
            <w:vAlign w:val="center"/>
          </w:tcPr>
          <w:p>
            <w:pPr>
              <w:spacing w:after="0" w:line="24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赛事编辑（职业证）</w:t>
            </w:r>
          </w:p>
        </w:tc>
      </w:tr>
    </w:tbl>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17" w:name="_Toc19496"/>
      <w:bookmarkStart w:id="18" w:name="_Toc14503"/>
      <w:r>
        <w:rPr>
          <w:rFonts w:hint="eastAsia" w:ascii="仿宋" w:hAnsi="仿宋" w:eastAsia="仿宋" w:cs="仿宋"/>
          <w:b/>
          <w:bCs/>
          <w:kern w:val="2"/>
          <w:sz w:val="28"/>
          <w:szCs w:val="32"/>
          <w:lang w:eastAsia="zh-CN"/>
        </w:rPr>
        <w:t>五、培养目标与培养规格</w:t>
      </w:r>
      <w:bookmarkEnd w:id="17"/>
      <w:bookmarkEnd w:id="18"/>
    </w:p>
    <w:p>
      <w:pPr>
        <w:spacing w:after="0" w:line="440" w:lineRule="exact"/>
        <w:ind w:firstLine="560" w:firstLineChars="200"/>
        <w:outlineLvl w:val="1"/>
        <w:rPr>
          <w:rFonts w:hint="eastAsia" w:ascii="仿宋" w:hAnsi="仿宋" w:eastAsia="仿宋" w:cs="仿宋"/>
          <w:sz w:val="28"/>
          <w:szCs w:val="28"/>
          <w:lang w:eastAsia="zh-CN"/>
        </w:rPr>
      </w:pPr>
      <w:bookmarkStart w:id="19" w:name="_Toc17872"/>
      <w:bookmarkStart w:id="20" w:name="_Toc1488435"/>
      <w:r>
        <w:rPr>
          <w:rFonts w:hint="eastAsia" w:ascii="仿宋" w:hAnsi="仿宋" w:eastAsia="仿宋" w:cs="仿宋"/>
          <w:sz w:val="28"/>
          <w:szCs w:val="28"/>
          <w:lang w:eastAsia="zh-CN"/>
        </w:rPr>
        <w:t>（一）培养目标</w:t>
      </w:r>
      <w:bookmarkEnd w:id="19"/>
      <w:bookmarkEnd w:id="20"/>
    </w:p>
    <w:p>
      <w:pPr>
        <w:spacing w:after="0"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本专业以市场需求、技术应用为导向，培养德、智、体、美全面发展，立足地方各大游戏厂商、各大游戏媒体和直播平台、电子竞技运动管理组织和各电子竞技俱乐部，面向区内及周边区域电竞企业的电子竞技赛事管理方向赛事直播、俱乐部后勤和运动员岗位；电子竞技场馆管理方向场馆管理、设备维护和工作人员岗位；电子竞技播音与主持设备操作和解说与主持人岗位，具备专业电子竞技运动从业资格的技术技能型应用型人才。</w:t>
      </w:r>
    </w:p>
    <w:p>
      <w:pPr>
        <w:spacing w:after="0" w:line="440" w:lineRule="exact"/>
        <w:ind w:firstLine="560" w:firstLineChars="200"/>
        <w:jc w:val="both"/>
        <w:outlineLvl w:val="1"/>
        <w:rPr>
          <w:rFonts w:hint="eastAsia" w:ascii="仿宋" w:hAnsi="仿宋" w:eastAsia="仿宋" w:cs="仿宋"/>
          <w:sz w:val="28"/>
          <w:szCs w:val="28"/>
          <w:lang w:eastAsia="zh-CN"/>
        </w:rPr>
      </w:pPr>
      <w:bookmarkStart w:id="21" w:name="_Toc1488436"/>
      <w:bookmarkStart w:id="22" w:name="_Toc18980"/>
      <w:r>
        <w:rPr>
          <w:rFonts w:hint="eastAsia" w:ascii="仿宋" w:hAnsi="仿宋" w:eastAsia="仿宋" w:cs="仿宋"/>
          <w:sz w:val="28"/>
          <w:szCs w:val="28"/>
          <w:lang w:eastAsia="zh-CN"/>
        </w:rPr>
        <w:t>（二）</w:t>
      </w:r>
      <w:bookmarkEnd w:id="21"/>
      <w:r>
        <w:rPr>
          <w:rFonts w:hint="eastAsia" w:ascii="仿宋" w:hAnsi="仿宋" w:eastAsia="仿宋" w:cs="仿宋"/>
          <w:sz w:val="28"/>
          <w:szCs w:val="28"/>
          <w:lang w:eastAsia="zh-CN"/>
        </w:rPr>
        <w:t>培养规格</w:t>
      </w:r>
      <w:bookmarkEnd w:id="22"/>
    </w:p>
    <w:p>
      <w:pPr>
        <w:spacing w:after="0"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本专业毕业生应具有以下职业素养（职业道德和产业文化素养）、专业知识和技能：</w:t>
      </w:r>
    </w:p>
    <w:p>
      <w:pPr>
        <w:spacing w:after="0"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1.职业素养</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（1）具有良好的职业道德和敬业精神；</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（2）具有良好的团队协作、配合精神；</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（3）具有良好的口头表达能力和人际沟通能力；</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（4）吃苦耐劳、有较强的责任心；</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（5）具有安全意识和法律意识；</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（6）具有查找资料，获取信息的能力；</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（7）具有探索新技术和自学新知识能力；</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（8）具有计划和决策的能力；</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（9）具有开拓、创新及解决问题的能力；</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（10）具有良好的自我控制、时间管理能力；</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（11）具有客观评价的能力。</w:t>
      </w: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2.专业知识和技能</w:t>
      </w:r>
    </w:p>
    <w:tbl>
      <w:tblPr>
        <w:tblStyle w:val="31"/>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82"/>
        <w:gridCol w:w="3828"/>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24"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782"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知识结构</w:t>
            </w:r>
          </w:p>
        </w:tc>
        <w:tc>
          <w:tcPr>
            <w:tcW w:w="3828"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知识要求</w:t>
            </w:r>
          </w:p>
        </w:tc>
        <w:tc>
          <w:tcPr>
            <w:tcW w:w="2540"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24" w:type="dxa"/>
            <w:shd w:val="clear" w:color="auto" w:fill="auto"/>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1782" w:type="dxa"/>
            <w:shd w:val="clear" w:color="auto" w:fill="auto"/>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专业基础知识</w:t>
            </w:r>
          </w:p>
        </w:tc>
        <w:tc>
          <w:tcPr>
            <w:tcW w:w="3828" w:type="dxa"/>
            <w:shd w:val="clear" w:color="auto" w:fill="auto"/>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电子竞技运动发展的基础知识；</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电子竞技运动项目的基础知识；</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电子竞技运动心理的基础知识。</w:t>
            </w:r>
          </w:p>
        </w:tc>
        <w:tc>
          <w:tcPr>
            <w:tcW w:w="2540" w:type="dxa"/>
            <w:shd w:val="clear" w:color="auto" w:fill="auto"/>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电子竞技运动发展史、电子竞技理论与实务、电子竞技心理学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624" w:type="dxa"/>
            <w:shd w:val="clear" w:color="auto" w:fill="auto"/>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1782" w:type="dxa"/>
            <w:shd w:val="clear" w:color="auto" w:fill="auto"/>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专业技术知识</w:t>
            </w:r>
          </w:p>
        </w:tc>
        <w:tc>
          <w:tcPr>
            <w:tcW w:w="3828" w:type="dxa"/>
            <w:shd w:val="clear" w:color="auto" w:fill="auto"/>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电子竞技运动服务与管理基本技能；</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电子竞技赛事策划基本技能；</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电子竞技直播的操作基本技能；</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电子竞技播音与主持的基本技能；</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电子竞技数据分析基本技能；</w:t>
            </w:r>
          </w:p>
        </w:tc>
        <w:tc>
          <w:tcPr>
            <w:tcW w:w="2540" w:type="dxa"/>
            <w:shd w:val="clear" w:color="auto" w:fill="auto"/>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电子竞技理论与实务（实操）、电子竞技赛事解说、电子竞技赛事策划、电子竞技数据分析</w:t>
            </w:r>
          </w:p>
        </w:tc>
      </w:tr>
    </w:tbl>
    <w:p>
      <w:pPr>
        <w:spacing w:before="120" w:beforeLines="50" w:after="0" w:line="360" w:lineRule="auto"/>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专业技能</w:t>
      </w:r>
    </w:p>
    <w:tbl>
      <w:tblPr>
        <w:tblStyle w:val="31"/>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91"/>
        <w:gridCol w:w="4618"/>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612"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91"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能力结构</w:t>
            </w:r>
          </w:p>
        </w:tc>
        <w:tc>
          <w:tcPr>
            <w:tcW w:w="4618"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能力要求</w:t>
            </w:r>
          </w:p>
        </w:tc>
        <w:tc>
          <w:tcPr>
            <w:tcW w:w="2353" w:type="dxa"/>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1191" w:type="dxa"/>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基础能力</w:t>
            </w:r>
          </w:p>
        </w:tc>
        <w:tc>
          <w:tcPr>
            <w:tcW w:w="4618" w:type="dxa"/>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具有较强的语言及文字表达能力；</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具有一定的计算机应用能力；</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具有基础英语应用能力；</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现代化办公设备应用能力。</w:t>
            </w:r>
          </w:p>
        </w:tc>
        <w:tc>
          <w:tcPr>
            <w:tcW w:w="2353" w:type="dxa"/>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应用文写作、计算机应用基础、体育、英语、就业指导等。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12" w:type="dxa"/>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1191" w:type="dxa"/>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专业核心能力</w:t>
            </w:r>
          </w:p>
        </w:tc>
        <w:tc>
          <w:tcPr>
            <w:tcW w:w="4618" w:type="dxa"/>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具有电子竞技赛事解说能力；</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具有电子竞技数据分析能力；</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具有电子竞技赛事策划能力；</w:t>
            </w:r>
          </w:p>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具有一定电子竞技行业管理能力。</w:t>
            </w:r>
          </w:p>
        </w:tc>
        <w:tc>
          <w:tcPr>
            <w:tcW w:w="2353" w:type="dxa"/>
            <w:vAlign w:val="center"/>
          </w:tcPr>
          <w:p>
            <w:pPr>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电子竞技赛事解说、电子竞技赛事策划、电子竞技数据分析、电子竞技理论与实务</w:t>
            </w:r>
          </w:p>
        </w:tc>
      </w:tr>
    </w:tbl>
    <w:p>
      <w:pPr>
        <w:ind w:firstLine="560" w:firstLineChars="200"/>
        <w:rPr>
          <w:rFonts w:hint="eastAsia" w:ascii="仿宋" w:hAnsi="仿宋" w:eastAsia="仿宋" w:cs="仿宋"/>
          <w:sz w:val="28"/>
          <w:szCs w:val="28"/>
          <w:lang w:eastAsia="zh-CN"/>
        </w:rPr>
      </w:pPr>
    </w:p>
    <w:p>
      <w:pPr>
        <w:ind w:firstLine="560" w:firstLineChars="200"/>
        <w:rPr>
          <w:rFonts w:hint="eastAsia" w:ascii="仿宋" w:hAnsi="仿宋" w:eastAsia="仿宋" w:cs="仿宋"/>
          <w:sz w:val="28"/>
          <w:szCs w:val="28"/>
          <w:lang w:eastAsia="zh-CN"/>
        </w:rPr>
      </w:pPr>
    </w:p>
    <w:p>
      <w:pPr>
        <w:rPr>
          <w:rFonts w:hint="eastAsia" w:ascii="仿宋" w:hAnsi="仿宋" w:eastAsia="仿宋" w:cs="仿宋"/>
          <w:sz w:val="28"/>
          <w:szCs w:val="28"/>
          <w:lang w:eastAsia="zh-CN"/>
        </w:rPr>
        <w:sectPr>
          <w:footerReference r:id="rId10" w:type="default"/>
          <w:pgSz w:w="11900" w:h="16840"/>
          <w:pgMar w:top="1580" w:right="1360" w:bottom="1760" w:left="1340" w:header="274" w:footer="567" w:gutter="0"/>
          <w:pgNumType w:start="1"/>
          <w:cols w:space="720" w:num="1"/>
          <w:docGrid w:linePitch="299" w:charSpace="0"/>
        </w:sectPr>
      </w:pPr>
    </w:p>
    <w:p>
      <w:pPr>
        <w:spacing w:before="5" w:after="0" w:line="70" w:lineRule="exact"/>
        <w:rPr>
          <w:rFonts w:hint="eastAsia" w:ascii="仿宋" w:hAnsi="仿宋" w:eastAsia="仿宋" w:cs="仿宋"/>
          <w:sz w:val="28"/>
          <w:szCs w:val="28"/>
          <w:lang w:eastAsia="zh-CN"/>
        </w:rPr>
      </w:pPr>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23" w:name="_Toc8828"/>
      <w:bookmarkStart w:id="24" w:name="_Toc29803"/>
      <w:r>
        <w:rPr>
          <w:rFonts w:hint="eastAsia" w:ascii="仿宋" w:hAnsi="仿宋" w:eastAsia="仿宋" w:cs="仿宋"/>
          <w:b/>
          <w:bCs/>
          <w:kern w:val="2"/>
          <w:sz w:val="28"/>
          <w:szCs w:val="32"/>
          <w:lang w:eastAsia="zh-CN"/>
        </w:rPr>
        <w:t>六、课程设置及要求</w:t>
      </w:r>
      <w:bookmarkEnd w:id="23"/>
      <w:bookmarkEnd w:id="24"/>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25" w:name="_Toc24509"/>
      <w:bookmarkStart w:id="26" w:name="_Toc24611"/>
      <w:r>
        <w:rPr>
          <w:rFonts w:hint="eastAsia" w:ascii="仿宋" w:hAnsi="仿宋" w:eastAsia="仿宋" w:cs="仿宋"/>
          <w:bCs/>
          <w:kern w:val="2"/>
          <w:sz w:val="28"/>
          <w:szCs w:val="32"/>
          <w:lang w:eastAsia="zh-CN"/>
        </w:rPr>
        <w:t>（一）公共基础课设置</w:t>
      </w:r>
      <w:bookmarkEnd w:id="25"/>
      <w:bookmarkEnd w:id="26"/>
    </w:p>
    <w:p>
      <w:pPr>
        <w:spacing w:after="0" w:line="440" w:lineRule="exact"/>
        <w:ind w:firstLine="560" w:firstLineChars="200"/>
        <w:rPr>
          <w:rFonts w:hint="eastAsia" w:ascii="仿宋" w:hAnsi="仿宋" w:eastAsia="仿宋" w:cs="仿宋"/>
          <w:spacing w:val="-56"/>
          <w:sz w:val="28"/>
          <w:szCs w:val="28"/>
          <w:lang w:eastAsia="zh-CN"/>
        </w:rPr>
      </w:pPr>
      <w:r>
        <w:rPr>
          <w:rFonts w:hint="eastAsia" w:ascii="仿宋" w:hAnsi="仿宋" w:eastAsia="仿宋" w:cs="仿宋"/>
          <w:sz w:val="28"/>
          <w:szCs w:val="28"/>
          <w:lang w:eastAsia="zh-CN"/>
        </w:rPr>
        <w:t>本专业</w:t>
      </w:r>
      <w:r>
        <w:rPr>
          <w:rFonts w:hint="eastAsia" w:ascii="仿宋" w:hAnsi="仿宋" w:eastAsia="仿宋" w:cs="仿宋"/>
          <w:spacing w:val="22"/>
          <w:sz w:val="28"/>
          <w:szCs w:val="28"/>
          <w:lang w:eastAsia="zh-CN"/>
        </w:rPr>
        <w:t>课</w:t>
      </w:r>
      <w:r>
        <w:rPr>
          <w:rFonts w:hint="eastAsia" w:ascii="仿宋" w:hAnsi="仿宋" w:eastAsia="仿宋" w:cs="仿宋"/>
          <w:sz w:val="28"/>
          <w:szCs w:val="28"/>
          <w:lang w:eastAsia="zh-CN"/>
        </w:rPr>
        <w:t>程</w:t>
      </w:r>
      <w:r>
        <w:rPr>
          <w:rFonts w:hint="eastAsia" w:ascii="仿宋" w:hAnsi="仿宋" w:eastAsia="仿宋" w:cs="仿宋"/>
          <w:spacing w:val="19"/>
          <w:sz w:val="28"/>
          <w:szCs w:val="28"/>
          <w:lang w:eastAsia="zh-CN"/>
        </w:rPr>
        <w:t>设置</w:t>
      </w:r>
      <w:r>
        <w:rPr>
          <w:rFonts w:hint="eastAsia" w:ascii="仿宋" w:hAnsi="仿宋" w:eastAsia="仿宋" w:cs="仿宋"/>
          <w:sz w:val="28"/>
          <w:szCs w:val="28"/>
          <w:lang w:eastAsia="zh-CN"/>
        </w:rPr>
        <w:t>分</w:t>
      </w:r>
      <w:r>
        <w:rPr>
          <w:rFonts w:hint="eastAsia" w:ascii="仿宋" w:hAnsi="仿宋" w:eastAsia="仿宋" w:cs="仿宋"/>
          <w:spacing w:val="19"/>
          <w:sz w:val="28"/>
          <w:szCs w:val="28"/>
          <w:lang w:eastAsia="zh-CN"/>
        </w:rPr>
        <w:t>为</w:t>
      </w:r>
      <w:r>
        <w:rPr>
          <w:rFonts w:hint="eastAsia" w:ascii="仿宋" w:hAnsi="仿宋" w:eastAsia="仿宋" w:cs="仿宋"/>
          <w:sz w:val="28"/>
          <w:szCs w:val="28"/>
          <w:lang w:eastAsia="zh-CN"/>
        </w:rPr>
        <w:t>公共</w:t>
      </w:r>
      <w:r>
        <w:rPr>
          <w:rFonts w:hint="eastAsia" w:ascii="仿宋" w:hAnsi="仿宋" w:eastAsia="仿宋" w:cs="仿宋"/>
          <w:spacing w:val="19"/>
          <w:sz w:val="28"/>
          <w:szCs w:val="28"/>
          <w:lang w:eastAsia="zh-CN"/>
        </w:rPr>
        <w:t>基础</w:t>
      </w:r>
      <w:r>
        <w:rPr>
          <w:rFonts w:hint="eastAsia" w:ascii="仿宋" w:hAnsi="仿宋" w:eastAsia="仿宋" w:cs="仿宋"/>
          <w:sz w:val="28"/>
          <w:szCs w:val="28"/>
          <w:lang w:eastAsia="zh-CN"/>
        </w:rPr>
        <w:t>课</w:t>
      </w:r>
      <w:r>
        <w:rPr>
          <w:rFonts w:hint="eastAsia" w:ascii="仿宋" w:hAnsi="仿宋" w:eastAsia="仿宋" w:cs="仿宋"/>
          <w:spacing w:val="-142"/>
          <w:sz w:val="28"/>
          <w:szCs w:val="28"/>
          <w:lang w:eastAsia="zh-CN"/>
        </w:rPr>
        <w:t>、</w:t>
      </w:r>
      <w:r>
        <w:rPr>
          <w:rFonts w:hint="eastAsia" w:ascii="仿宋" w:hAnsi="仿宋" w:eastAsia="仿宋" w:cs="仿宋"/>
          <w:sz w:val="28"/>
          <w:szCs w:val="28"/>
          <w:lang w:eastAsia="zh-CN"/>
        </w:rPr>
        <w:t>专业基</w:t>
      </w:r>
      <w:r>
        <w:rPr>
          <w:rFonts w:hint="eastAsia" w:ascii="仿宋" w:hAnsi="仿宋" w:eastAsia="仿宋" w:cs="仿宋"/>
          <w:spacing w:val="22"/>
          <w:sz w:val="28"/>
          <w:szCs w:val="28"/>
          <w:lang w:eastAsia="zh-CN"/>
        </w:rPr>
        <w:t>础</w:t>
      </w:r>
      <w:r>
        <w:rPr>
          <w:rFonts w:hint="eastAsia" w:ascii="仿宋" w:hAnsi="仿宋" w:eastAsia="仿宋" w:cs="仿宋"/>
          <w:sz w:val="28"/>
          <w:szCs w:val="28"/>
          <w:lang w:eastAsia="zh-CN"/>
        </w:rPr>
        <w:t>课和一</w:t>
      </w:r>
      <w:r>
        <w:rPr>
          <w:rFonts w:hint="eastAsia" w:ascii="仿宋" w:hAnsi="仿宋" w:eastAsia="仿宋" w:cs="仿宋"/>
          <w:spacing w:val="22"/>
          <w:sz w:val="28"/>
          <w:szCs w:val="28"/>
          <w:lang w:eastAsia="zh-CN"/>
        </w:rPr>
        <w:t>体</w:t>
      </w:r>
      <w:r>
        <w:rPr>
          <w:rFonts w:hint="eastAsia" w:ascii="仿宋" w:hAnsi="仿宋" w:eastAsia="仿宋" w:cs="仿宋"/>
          <w:sz w:val="28"/>
          <w:szCs w:val="28"/>
          <w:lang w:eastAsia="zh-CN"/>
        </w:rPr>
        <w:t>化</w:t>
      </w:r>
      <w:r>
        <w:rPr>
          <w:rFonts w:hint="eastAsia" w:ascii="仿宋" w:hAnsi="仿宋" w:eastAsia="仿宋" w:cs="仿宋"/>
          <w:spacing w:val="19"/>
          <w:sz w:val="28"/>
          <w:szCs w:val="28"/>
          <w:lang w:eastAsia="zh-CN"/>
        </w:rPr>
        <w:t>课</w:t>
      </w:r>
      <w:r>
        <w:rPr>
          <w:rFonts w:hint="eastAsia" w:ascii="仿宋" w:hAnsi="仿宋" w:eastAsia="仿宋" w:cs="仿宋"/>
          <w:sz w:val="28"/>
          <w:szCs w:val="28"/>
          <w:lang w:eastAsia="zh-CN"/>
        </w:rPr>
        <w:t>程</w:t>
      </w:r>
      <w:r>
        <w:rPr>
          <w:rFonts w:hint="eastAsia" w:ascii="仿宋" w:hAnsi="仿宋" w:eastAsia="仿宋" w:cs="仿宋"/>
          <w:spacing w:val="-56"/>
          <w:sz w:val="28"/>
          <w:szCs w:val="28"/>
          <w:lang w:eastAsia="zh-CN"/>
        </w:rPr>
        <w:t>。</w:t>
      </w:r>
    </w:p>
    <w:p>
      <w:pPr>
        <w:spacing w:after="0" w:line="440" w:lineRule="exact"/>
        <w:ind w:firstLine="560" w:firstLineChars="200"/>
        <w:jc w:val="both"/>
        <w:rPr>
          <w:rFonts w:hint="eastAsia" w:ascii="仿宋" w:hAnsi="仿宋" w:eastAsia="仿宋" w:cs="仿宋"/>
          <w:sz w:val="24"/>
          <w:szCs w:val="24"/>
          <w:lang w:eastAsia="zh-CN"/>
        </w:rPr>
      </w:pPr>
      <w:r>
        <w:rPr>
          <w:rFonts w:hint="eastAsia" w:ascii="仿宋" w:hAnsi="仿宋" w:eastAsia="仿宋" w:cs="仿宋"/>
          <w:sz w:val="28"/>
          <w:szCs w:val="28"/>
          <w:lang w:eastAsia="zh-CN"/>
        </w:rPr>
        <w:t>本专</w:t>
      </w:r>
      <w:r>
        <w:rPr>
          <w:rFonts w:hint="eastAsia" w:ascii="仿宋" w:hAnsi="仿宋" w:eastAsia="仿宋" w:cs="仿宋"/>
          <w:spacing w:val="19"/>
          <w:sz w:val="28"/>
          <w:szCs w:val="28"/>
          <w:lang w:eastAsia="zh-CN"/>
        </w:rPr>
        <w:t>业</w:t>
      </w:r>
      <w:r>
        <w:rPr>
          <w:rFonts w:hint="eastAsia" w:ascii="仿宋" w:hAnsi="仿宋" w:eastAsia="仿宋" w:cs="仿宋"/>
          <w:sz w:val="28"/>
          <w:szCs w:val="28"/>
          <w:lang w:eastAsia="zh-CN"/>
        </w:rPr>
        <w:t>公</w:t>
      </w:r>
      <w:r>
        <w:rPr>
          <w:rFonts w:hint="eastAsia" w:ascii="仿宋" w:hAnsi="仿宋" w:eastAsia="仿宋" w:cs="仿宋"/>
          <w:spacing w:val="19"/>
          <w:sz w:val="28"/>
          <w:szCs w:val="28"/>
          <w:lang w:eastAsia="zh-CN"/>
        </w:rPr>
        <w:t>共基础</w:t>
      </w:r>
      <w:r>
        <w:rPr>
          <w:rFonts w:hint="eastAsia" w:ascii="仿宋" w:hAnsi="仿宋" w:eastAsia="仿宋" w:cs="仿宋"/>
          <w:sz w:val="28"/>
          <w:szCs w:val="28"/>
          <w:lang w:eastAsia="zh-CN"/>
        </w:rPr>
        <w:t>课</w:t>
      </w:r>
      <w:r>
        <w:rPr>
          <w:rFonts w:hint="eastAsia" w:ascii="仿宋" w:hAnsi="仿宋" w:eastAsia="仿宋" w:cs="仿宋"/>
          <w:spacing w:val="19"/>
          <w:sz w:val="28"/>
          <w:szCs w:val="28"/>
          <w:lang w:eastAsia="zh-CN"/>
        </w:rPr>
        <w:t>设</w:t>
      </w:r>
      <w:r>
        <w:rPr>
          <w:rFonts w:hint="eastAsia" w:ascii="仿宋" w:hAnsi="仿宋" w:eastAsia="仿宋" w:cs="仿宋"/>
          <w:sz w:val="28"/>
          <w:szCs w:val="28"/>
          <w:lang w:eastAsia="zh-CN"/>
        </w:rPr>
        <w:t>置采用</w:t>
      </w:r>
      <w:r>
        <w:rPr>
          <w:rFonts w:hint="eastAsia" w:ascii="仿宋" w:hAnsi="仿宋" w:eastAsia="仿宋" w:cs="仿宋"/>
          <w:spacing w:val="19"/>
          <w:sz w:val="28"/>
          <w:szCs w:val="28"/>
          <w:lang w:eastAsia="zh-CN"/>
        </w:rPr>
        <w:t>人</w:t>
      </w:r>
      <w:r>
        <w:rPr>
          <w:rFonts w:hint="eastAsia" w:ascii="仿宋" w:hAnsi="仿宋" w:eastAsia="仿宋" w:cs="仿宋"/>
          <w:sz w:val="28"/>
          <w:szCs w:val="28"/>
          <w:lang w:eastAsia="zh-CN"/>
        </w:rPr>
        <w:t>力资</w:t>
      </w:r>
      <w:r>
        <w:rPr>
          <w:rFonts w:hint="eastAsia" w:ascii="仿宋" w:hAnsi="仿宋" w:eastAsia="仿宋" w:cs="仿宋"/>
          <w:spacing w:val="19"/>
          <w:sz w:val="28"/>
          <w:szCs w:val="28"/>
          <w:lang w:eastAsia="zh-CN"/>
        </w:rPr>
        <w:t>源</w:t>
      </w:r>
      <w:r>
        <w:rPr>
          <w:rFonts w:hint="eastAsia" w:ascii="仿宋" w:hAnsi="仿宋" w:eastAsia="仿宋" w:cs="仿宋"/>
          <w:sz w:val="28"/>
          <w:szCs w:val="28"/>
          <w:lang w:eastAsia="zh-CN"/>
        </w:rPr>
        <w:t>和社</w:t>
      </w:r>
      <w:r>
        <w:rPr>
          <w:rFonts w:hint="eastAsia" w:ascii="仿宋" w:hAnsi="仿宋" w:eastAsia="仿宋" w:cs="仿宋"/>
          <w:spacing w:val="19"/>
          <w:sz w:val="28"/>
          <w:szCs w:val="28"/>
          <w:lang w:eastAsia="zh-CN"/>
        </w:rPr>
        <w:t>会保障</w:t>
      </w:r>
      <w:r>
        <w:rPr>
          <w:rFonts w:hint="eastAsia" w:ascii="仿宋" w:hAnsi="仿宋" w:eastAsia="仿宋" w:cs="仿宋"/>
          <w:sz w:val="28"/>
          <w:szCs w:val="28"/>
          <w:lang w:eastAsia="zh-CN"/>
        </w:rPr>
        <w:t>部《技</w:t>
      </w:r>
      <w:r>
        <w:rPr>
          <w:rFonts w:hint="eastAsia" w:ascii="仿宋" w:hAnsi="仿宋" w:eastAsia="仿宋" w:cs="仿宋"/>
          <w:spacing w:val="22"/>
          <w:sz w:val="28"/>
          <w:szCs w:val="28"/>
          <w:lang w:eastAsia="zh-CN"/>
        </w:rPr>
        <w:t>工</w:t>
      </w:r>
      <w:r>
        <w:rPr>
          <w:rFonts w:hint="eastAsia" w:ascii="仿宋" w:hAnsi="仿宋" w:eastAsia="仿宋" w:cs="仿宋"/>
          <w:sz w:val="28"/>
          <w:szCs w:val="28"/>
          <w:lang w:eastAsia="zh-CN"/>
        </w:rPr>
        <w:t>院</w:t>
      </w:r>
      <w:r>
        <w:rPr>
          <w:rFonts w:hint="eastAsia" w:ascii="仿宋" w:hAnsi="仿宋" w:eastAsia="仿宋" w:cs="仿宋"/>
          <w:spacing w:val="22"/>
          <w:sz w:val="28"/>
          <w:szCs w:val="28"/>
          <w:lang w:eastAsia="zh-CN"/>
        </w:rPr>
        <w:t>校</w:t>
      </w:r>
      <w:r>
        <w:rPr>
          <w:rFonts w:hint="eastAsia" w:ascii="仿宋" w:hAnsi="仿宋" w:eastAsia="仿宋" w:cs="仿宋"/>
          <w:sz w:val="28"/>
          <w:szCs w:val="28"/>
          <w:lang w:eastAsia="zh-CN"/>
        </w:rPr>
        <w:t>公</w:t>
      </w:r>
      <w:r>
        <w:rPr>
          <w:rFonts w:hint="eastAsia" w:ascii="仿宋" w:hAnsi="仿宋" w:eastAsia="仿宋" w:cs="仿宋"/>
          <w:spacing w:val="19"/>
          <w:sz w:val="28"/>
          <w:szCs w:val="28"/>
          <w:lang w:eastAsia="zh-CN"/>
        </w:rPr>
        <w:t>共</w:t>
      </w:r>
      <w:r>
        <w:rPr>
          <w:rFonts w:hint="eastAsia" w:ascii="仿宋" w:hAnsi="仿宋" w:eastAsia="仿宋" w:cs="仿宋"/>
          <w:sz w:val="28"/>
          <w:szCs w:val="28"/>
          <w:lang w:eastAsia="zh-CN"/>
        </w:rPr>
        <w:t>课</w:t>
      </w:r>
      <w:r>
        <w:rPr>
          <w:rFonts w:hint="eastAsia" w:ascii="仿宋" w:hAnsi="仿宋" w:eastAsia="仿宋" w:cs="仿宋"/>
          <w:spacing w:val="19"/>
          <w:sz w:val="28"/>
          <w:szCs w:val="28"/>
          <w:lang w:eastAsia="zh-CN"/>
        </w:rPr>
        <w:t>设</w:t>
      </w:r>
      <w:r>
        <w:rPr>
          <w:rFonts w:hint="eastAsia" w:ascii="仿宋" w:hAnsi="仿宋" w:eastAsia="仿宋" w:cs="仿宋"/>
          <w:sz w:val="28"/>
          <w:szCs w:val="28"/>
          <w:lang w:eastAsia="zh-CN"/>
        </w:rPr>
        <w:t>置</w:t>
      </w:r>
      <w:r>
        <w:rPr>
          <w:rFonts w:hint="eastAsia" w:ascii="仿宋" w:hAnsi="仿宋" w:eastAsia="仿宋" w:cs="仿宋"/>
          <w:spacing w:val="19"/>
          <w:sz w:val="28"/>
          <w:szCs w:val="28"/>
          <w:lang w:eastAsia="zh-CN"/>
        </w:rPr>
        <w:t>方</w:t>
      </w:r>
      <w:r>
        <w:rPr>
          <w:rFonts w:hint="eastAsia" w:ascii="仿宋" w:hAnsi="仿宋" w:eastAsia="仿宋" w:cs="仿宋"/>
          <w:sz w:val="28"/>
          <w:szCs w:val="28"/>
          <w:lang w:eastAsia="zh-CN"/>
        </w:rPr>
        <w:t>案</w:t>
      </w:r>
      <w:r>
        <w:rPr>
          <w:rFonts w:hint="eastAsia" w:ascii="仿宋" w:hAnsi="仿宋" w:eastAsia="仿宋" w:cs="仿宋"/>
          <w:spacing w:val="-142"/>
          <w:sz w:val="28"/>
          <w:szCs w:val="28"/>
          <w:lang w:eastAsia="zh-CN"/>
        </w:rPr>
        <w:t>》</w:t>
      </w:r>
      <w:r>
        <w:rPr>
          <w:rFonts w:hint="eastAsia" w:ascii="仿宋" w:hAnsi="仿宋" w:eastAsia="仿宋" w:cs="仿宋"/>
          <w:spacing w:val="-12"/>
          <w:sz w:val="28"/>
          <w:szCs w:val="28"/>
          <w:lang w:eastAsia="zh-CN"/>
        </w:rPr>
        <w:t>，</w:t>
      </w:r>
      <w:r>
        <w:rPr>
          <w:rFonts w:hint="eastAsia" w:ascii="仿宋" w:hAnsi="仿宋" w:eastAsia="仿宋" w:cs="仿宋"/>
          <w:sz w:val="28"/>
          <w:szCs w:val="28"/>
          <w:lang w:eastAsia="zh-CN"/>
        </w:rPr>
        <w:t>必修</w:t>
      </w:r>
      <w:r>
        <w:rPr>
          <w:rFonts w:hint="eastAsia" w:ascii="仿宋" w:hAnsi="仿宋" w:eastAsia="仿宋" w:cs="仿宋"/>
          <w:spacing w:val="19"/>
          <w:sz w:val="28"/>
          <w:szCs w:val="28"/>
          <w:lang w:eastAsia="zh-CN"/>
        </w:rPr>
        <w:t>课</w:t>
      </w:r>
      <w:r>
        <w:rPr>
          <w:rFonts w:hint="eastAsia" w:ascii="仿宋" w:hAnsi="仿宋" w:eastAsia="仿宋" w:cs="仿宋"/>
          <w:sz w:val="28"/>
          <w:szCs w:val="28"/>
          <w:lang w:eastAsia="zh-CN"/>
        </w:rPr>
        <w:t>程包</w:t>
      </w:r>
      <w:r>
        <w:rPr>
          <w:rFonts w:hint="eastAsia" w:ascii="仿宋" w:hAnsi="仿宋" w:eastAsia="仿宋" w:cs="仿宋"/>
          <w:spacing w:val="22"/>
          <w:sz w:val="28"/>
          <w:szCs w:val="28"/>
          <w:lang w:eastAsia="zh-CN"/>
        </w:rPr>
        <w:t>括</w:t>
      </w:r>
      <w:r>
        <w:rPr>
          <w:rFonts w:hint="eastAsia" w:ascii="仿宋" w:hAnsi="仿宋" w:eastAsia="仿宋" w:cs="仿宋"/>
          <w:sz w:val="28"/>
          <w:szCs w:val="28"/>
          <w:lang w:eastAsia="zh-CN"/>
        </w:rPr>
        <w:t>德育、语文</w:t>
      </w:r>
      <w:r>
        <w:rPr>
          <w:rFonts w:hint="eastAsia" w:ascii="仿宋" w:hAnsi="仿宋" w:eastAsia="仿宋" w:cs="仿宋"/>
          <w:spacing w:val="-56"/>
          <w:sz w:val="28"/>
          <w:szCs w:val="28"/>
          <w:lang w:eastAsia="zh-CN"/>
        </w:rPr>
        <w:t>、</w:t>
      </w:r>
      <w:r>
        <w:rPr>
          <w:rFonts w:hint="eastAsia" w:ascii="仿宋" w:hAnsi="仿宋" w:eastAsia="仿宋" w:cs="仿宋"/>
          <w:sz w:val="28"/>
          <w:szCs w:val="28"/>
          <w:lang w:eastAsia="zh-CN"/>
        </w:rPr>
        <w:t>数学</w:t>
      </w:r>
      <w:r>
        <w:rPr>
          <w:rFonts w:hint="eastAsia" w:ascii="仿宋" w:hAnsi="仿宋" w:eastAsia="仿宋" w:cs="仿宋"/>
          <w:spacing w:val="-56"/>
          <w:sz w:val="28"/>
          <w:szCs w:val="28"/>
          <w:lang w:eastAsia="zh-CN"/>
        </w:rPr>
        <w:t>、</w:t>
      </w:r>
      <w:r>
        <w:rPr>
          <w:rFonts w:hint="eastAsia" w:ascii="仿宋" w:hAnsi="仿宋" w:eastAsia="仿宋" w:cs="仿宋"/>
          <w:spacing w:val="19"/>
          <w:sz w:val="28"/>
          <w:szCs w:val="28"/>
          <w:lang w:eastAsia="zh-CN"/>
        </w:rPr>
        <w:t>英</w:t>
      </w:r>
      <w:r>
        <w:rPr>
          <w:rFonts w:hint="eastAsia" w:ascii="仿宋" w:hAnsi="仿宋" w:eastAsia="仿宋" w:cs="仿宋"/>
          <w:sz w:val="28"/>
          <w:szCs w:val="28"/>
          <w:lang w:eastAsia="zh-CN"/>
        </w:rPr>
        <w:t>语</w:t>
      </w:r>
      <w:r>
        <w:rPr>
          <w:rFonts w:hint="eastAsia" w:ascii="仿宋" w:hAnsi="仿宋" w:eastAsia="仿宋" w:cs="仿宋"/>
          <w:spacing w:val="-56"/>
          <w:sz w:val="28"/>
          <w:szCs w:val="28"/>
          <w:lang w:eastAsia="zh-CN"/>
        </w:rPr>
        <w:t>、</w:t>
      </w:r>
      <w:r>
        <w:rPr>
          <w:rFonts w:hint="eastAsia" w:ascii="仿宋" w:hAnsi="仿宋" w:eastAsia="仿宋" w:cs="仿宋"/>
          <w:spacing w:val="-12"/>
          <w:sz w:val="28"/>
          <w:szCs w:val="28"/>
          <w:lang w:eastAsia="zh-CN"/>
        </w:rPr>
        <w:t>计</w:t>
      </w:r>
      <w:r>
        <w:rPr>
          <w:rFonts w:hint="eastAsia" w:ascii="仿宋" w:hAnsi="仿宋" w:eastAsia="仿宋" w:cs="仿宋"/>
          <w:sz w:val="28"/>
          <w:szCs w:val="28"/>
          <w:lang w:eastAsia="zh-CN"/>
        </w:rPr>
        <w:t>算机基</w:t>
      </w:r>
      <w:r>
        <w:rPr>
          <w:rFonts w:hint="eastAsia" w:ascii="仿宋" w:hAnsi="仿宋" w:eastAsia="仿宋" w:cs="仿宋"/>
          <w:spacing w:val="22"/>
          <w:sz w:val="28"/>
          <w:szCs w:val="28"/>
          <w:lang w:eastAsia="zh-CN"/>
        </w:rPr>
        <w:t>础</w:t>
      </w:r>
      <w:r>
        <w:rPr>
          <w:rFonts w:hint="eastAsia" w:ascii="仿宋" w:hAnsi="仿宋" w:eastAsia="仿宋" w:cs="仿宋"/>
          <w:sz w:val="28"/>
          <w:szCs w:val="28"/>
          <w:lang w:eastAsia="zh-CN"/>
        </w:rPr>
        <w:t>与应用、体育与</w:t>
      </w:r>
      <w:r>
        <w:rPr>
          <w:rFonts w:hint="eastAsia" w:ascii="仿宋" w:hAnsi="仿宋" w:eastAsia="仿宋" w:cs="仿宋"/>
          <w:spacing w:val="19"/>
          <w:sz w:val="28"/>
          <w:szCs w:val="28"/>
          <w:lang w:eastAsia="zh-CN"/>
        </w:rPr>
        <w:t>健</w:t>
      </w:r>
      <w:r>
        <w:rPr>
          <w:rFonts w:hint="eastAsia" w:ascii="仿宋" w:hAnsi="仿宋" w:eastAsia="仿宋" w:cs="仿宋"/>
          <w:sz w:val="28"/>
          <w:szCs w:val="28"/>
          <w:lang w:eastAsia="zh-CN"/>
        </w:rPr>
        <w:t>康、就</w:t>
      </w:r>
      <w:r>
        <w:rPr>
          <w:rFonts w:hint="eastAsia" w:ascii="仿宋" w:hAnsi="仿宋" w:eastAsia="仿宋" w:cs="仿宋"/>
          <w:spacing w:val="19"/>
          <w:sz w:val="28"/>
          <w:szCs w:val="28"/>
          <w:lang w:eastAsia="zh-CN"/>
        </w:rPr>
        <w:t>业指</w:t>
      </w:r>
      <w:r>
        <w:rPr>
          <w:rFonts w:hint="eastAsia" w:ascii="仿宋" w:hAnsi="仿宋" w:eastAsia="仿宋" w:cs="仿宋"/>
          <w:sz w:val="28"/>
          <w:szCs w:val="28"/>
          <w:lang w:eastAsia="zh-CN"/>
        </w:rPr>
        <w:t>导</w:t>
      </w:r>
      <w:r>
        <w:rPr>
          <w:rFonts w:hint="eastAsia" w:ascii="仿宋" w:hAnsi="仿宋" w:eastAsia="仿宋" w:cs="仿宋"/>
          <w:spacing w:val="19"/>
          <w:sz w:val="28"/>
          <w:szCs w:val="28"/>
          <w:lang w:eastAsia="zh-CN"/>
        </w:rPr>
        <w:t>等</w:t>
      </w:r>
      <w:r>
        <w:rPr>
          <w:rFonts w:hint="eastAsia" w:ascii="仿宋" w:hAnsi="仿宋" w:eastAsia="仿宋" w:cs="仿宋"/>
          <w:sz w:val="28"/>
          <w:szCs w:val="28"/>
          <w:lang w:eastAsia="zh-CN"/>
        </w:rPr>
        <w:t>。</w:t>
      </w:r>
    </w:p>
    <w:tbl>
      <w:tblPr>
        <w:tblStyle w:val="3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266"/>
        <w:gridCol w:w="2129"/>
        <w:gridCol w:w="1701"/>
        <w:gridCol w:w="7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701" w:type="dxa"/>
            <w:shd w:val="clear" w:color="auto" w:fill="BFBFBF"/>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2266" w:type="dxa"/>
            <w:shd w:val="clear" w:color="auto" w:fill="BFBFBF"/>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教学目标</w:t>
            </w:r>
          </w:p>
        </w:tc>
        <w:tc>
          <w:tcPr>
            <w:tcW w:w="2129" w:type="dxa"/>
            <w:shd w:val="clear" w:color="auto" w:fill="BFBFBF"/>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主要教学内容</w:t>
            </w:r>
          </w:p>
        </w:tc>
        <w:tc>
          <w:tcPr>
            <w:tcW w:w="1701" w:type="dxa"/>
            <w:shd w:val="clear" w:color="auto" w:fill="BFBFBF"/>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教学要求与</w:t>
            </w:r>
          </w:p>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建议</w:t>
            </w:r>
          </w:p>
        </w:tc>
        <w:tc>
          <w:tcPr>
            <w:tcW w:w="708" w:type="dxa"/>
            <w:shd w:val="clear" w:color="auto" w:fill="BFBFBF"/>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参考</w:t>
            </w:r>
          </w:p>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学时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商务礼仪</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本课程的学习，使学生了解商务礼仪的内涵、掌握正确的商务礼仪习惯，培养学生的商务礼仪素养，提商学生自身素质，使他们懂得如何塑造成功的个人商务形象及进行得体的商务交际，使学生在日常生活中、在各种礼仪场合表现得体，展示良好的职业精神面貌，从而为未来职业生涯发展奠定基础。</w:t>
            </w:r>
          </w:p>
        </w:tc>
        <w:tc>
          <w:tcPr>
            <w:tcW w:w="2129" w:type="dxa"/>
            <w:shd w:val="clear" w:color="auto" w:fill="auto"/>
            <w:vAlign w:val="center"/>
          </w:tcPr>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商务礼仪的概述、仪容礼仪、仪态礼仪、着装礼仪、会面礼仪、接待和拜访礼仪、商务洽谈礼仪、宴请礼仪等。</w:t>
            </w:r>
          </w:p>
        </w:tc>
        <w:tc>
          <w:tcPr>
            <w:tcW w:w="1701" w:type="dxa"/>
            <w:shd w:val="clear" w:color="auto" w:fill="auto"/>
            <w:vAlign w:val="center"/>
          </w:tcPr>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通过情境模拟教学，要求学生掌握不同场合的礼仪要求，提高学生的礼仪素养。</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2</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职业道德职业指导</w:t>
            </w:r>
          </w:p>
        </w:tc>
        <w:tc>
          <w:tcPr>
            <w:tcW w:w="2266" w:type="dxa"/>
            <w:shd w:val="clear" w:color="auto" w:fill="auto"/>
            <w:vAlign w:val="center"/>
          </w:tcPr>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学生掌握掌握职业涵义。学生熟悉职业道德基本规范。学生掌握企业对技能人才的要求。掌握劳动合同的签订。学生熟悉求职方法和创业模式。</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职业道德和就业准备的基本要求，掌握提高职业道德、增强综合职业素质的过程和方法。职业道德与行业道德规范的概念、特点和作用。劳动合同的概念与种类。</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通过建立以课堂教学为主，理论和实践课程交替进行的教学模式，切实提高学生就业竞争力，为中职生顺利就业、适应社会及树立创业意识提供必要的指导。</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color w:val="000000"/>
                <w:sz w:val="24"/>
                <w:szCs w:val="24"/>
              </w:rPr>
              <w:t>道德法律与人生</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要求学生掌握职业的基本内涵，以及如何恪守道德规范以及增强法制观念。要求学生掌握职业的基本知识，和道德修养如何加强以及如何预防违法犯罪。</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道德法律与人生是中等职业学校学生必修的一门德育课程，旨在帮助学生了解文明礼仪的基本要求、职业道德的作用和基本规范，陶冶道德情操，增强职业道德意识，养成职业道德行为习惯。</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指导学生掌握与日常生活和职业活动密切相关的法律常识，树立法治观念，增强法律意识，成为懂法、守法、用法的公民。</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4</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语文</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本课程的教学内容由基础模块、职业模块和拓展模块三个部分构成，培养学生热爱祖国语言文字的思想感情，使学生进一步提高正确理解与运用祖国语言文字的能力，提高科学文化素养，以适应就业和创业的需要。</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引导学生重视语言的积累和感悟，接受优秀文化的熏陶，提高思想品德修养和审美情趣，形成良好的个性、健全的人格，促进职业生涯的发展。</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5</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数学</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学习并掌握职业岗位和生活中所必要的数学基础知识，培养学生的计算技能、计算工具使用技能和数据处理技能，培养学生的观察能力、空间想象能力、分析与解决问题能力和数学思维能力。</w:t>
            </w:r>
          </w:p>
        </w:tc>
        <w:tc>
          <w:tcPr>
            <w:tcW w:w="2129" w:type="dxa"/>
            <w:shd w:val="clear" w:color="auto" w:fill="auto"/>
            <w:vAlign w:val="center"/>
          </w:tcPr>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函数的基本性质：单调性、最值；幂函数、指数函数、对数函数的概念、图像及性质，幂函数、指数函数、对数函数的应用；任意角、终边相同角、任意角的三角比的概念、弧度的意义；同角三角比的基本关系式及应用,三角比的诱导公式。</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引导学生逐步养成良好的学习习惯、实践意识、创新意识和实事求是的科学态度，提高学生就业能力与创业能力，为学习专业知识、掌握职业技能、继续学习和终身发展奠定基础。</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6</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计算机基础与应用</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通过教学使学生掌握计算机网络安全的基本知识以及Word、Excel、PowerPoint等计算机办公的基本应用技能。</w:t>
            </w:r>
          </w:p>
        </w:tc>
        <w:tc>
          <w:tcPr>
            <w:tcW w:w="2129" w:type="dxa"/>
            <w:shd w:val="clear" w:color="auto" w:fill="auto"/>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计算机的基本构成、互联网的运用、Word文字处理和综合排版、Excel数据处理、PowerPoint的制作。</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学生通过学习计算机的基本技能，为今后在就业岗位上利用计算机办公提高效率和帮助。</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7</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经济与政治常识</w:t>
            </w:r>
          </w:p>
        </w:tc>
        <w:tc>
          <w:tcPr>
            <w:tcW w:w="2266" w:type="dxa"/>
            <w:shd w:val="clear" w:color="auto" w:fill="auto"/>
            <w:vAlign w:val="center"/>
          </w:tcPr>
          <w:p>
            <w:pPr>
              <w:spacing w:line="36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理解我国的基本经济制度和分配制度，知道我国经济发展过程中需要解决的问题；掌握全面建设小康社会的基本要求和加快构建和谐社会的内在要求。</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其任务是根据马克思主义经济和政治学说的基本观点，以邓小平理论为指导，对学生进行经济和政治基础知识的教育；引导学生正确分析常见的社会经济、政治现象，提高学生参与社会经济、政治活动的能力，为学生今后在职业活动中，积极投身社会主义经济建设、积极参与社会主义民主政治建设打下基础。</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通过教学，使学生了解经济与政治基础知识课的主要内容，懂得学习这门课的目的、意义和学习方法，激发学生学习这门课程的学习热情。</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8</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职业生涯规划</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掌握职业生涯的基本内涵，以及良好职业道德所包含的基本内容，职业道德的作用。</w:t>
            </w:r>
          </w:p>
          <w:p>
            <w:pPr>
              <w:spacing w:line="360" w:lineRule="exact"/>
              <w:ind w:firstLine="240" w:firstLineChars="100"/>
              <w:jc w:val="center"/>
              <w:rPr>
                <w:rFonts w:hint="eastAsia" w:ascii="仿宋" w:hAnsi="仿宋" w:eastAsia="仿宋" w:cs="仿宋"/>
                <w:sz w:val="24"/>
                <w:szCs w:val="24"/>
                <w:lang w:eastAsia="zh-CN"/>
              </w:rPr>
            </w:pP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了解所学专业及其对应职业群和相关行业，了解职业资格与职业生涯发展的关系，了解不同职业对从业者的个性要和自己的个性特点。理解职业对从业者的素质要求，理解“兴趣能培养、性格能调适、能力能提高”对职业生涯发展的重要意义。</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分析所学专业应达到的职业资格标准，分析本人发展条件，了解本专业的社会需要；体验个性调适和自我控制的过程；挖掘自己与职业要求相符的长处，找到存在的差距。要求发展要从所学专业起步，要立足本人实际，善于把握机遇。</w:t>
            </w:r>
          </w:p>
        </w:tc>
        <w:tc>
          <w:tcPr>
            <w:tcW w:w="708" w:type="dxa"/>
            <w:shd w:val="clear" w:color="auto" w:fill="auto"/>
            <w:vAlign w:val="center"/>
          </w:tcPr>
          <w:p>
            <w:pPr>
              <w:spacing w:line="360" w:lineRule="exact"/>
              <w:jc w:val="both"/>
              <w:rPr>
                <w:rFonts w:hint="eastAsia" w:ascii="仿宋" w:hAnsi="仿宋" w:eastAsia="仿宋" w:cs="仿宋"/>
                <w:kern w:val="2"/>
                <w:lang w:eastAsia="zh-CN"/>
              </w:rPr>
            </w:pPr>
            <w:r>
              <w:rPr>
                <w:rFonts w:hint="eastAsia" w:ascii="仿宋" w:hAnsi="仿宋" w:eastAsia="仿宋" w:cs="仿宋"/>
                <w:kern w:val="2"/>
                <w:lang w:eastAsia="zh-CN"/>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9</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专业英语</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kern w:val="1"/>
                <w:sz w:val="24"/>
                <w:szCs w:val="24"/>
                <w:lang w:eastAsia="zh-CN"/>
              </w:rPr>
              <w:t>通过对话和阅读，掌握一些有用的商品经营常用的单词和词组；掌握一些基本的对话句型。</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kern w:val="1"/>
                <w:sz w:val="24"/>
                <w:szCs w:val="24"/>
                <w:lang w:eastAsia="zh-CN"/>
              </w:rPr>
              <w:t>能用英文描述出与零售商、导购、商品种类、销售方式、结算与售后服务等相关内容；能运用给定的材料进行模仿对话，从而提高听、说、读、写能力。</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kern w:val="1"/>
                <w:sz w:val="24"/>
                <w:szCs w:val="24"/>
                <w:lang w:eastAsia="zh-CN"/>
              </w:rPr>
              <w:t>了解商品经营活动规律及从业岗位，对今后踏入社会有所帮助；了解知名服装、食品品牌的布局，拓展更多的课外专业知识；增强市场竞争意识，养成善于学习、敢于创新的职业习惯。</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10</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安全教育读本</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学习安全知识，掌握安全技能，确保安全发展。</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了解安全的重要意义，学会如何预防和防范安全事件的发生以及如何正确的处置安全事件。明白理论知识和实际操作的关系以及如何学以致用。明确自己学习的意义和目标，逐渐形成正确的安全价值观。</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11</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心理健康教育</w:t>
            </w:r>
          </w:p>
        </w:tc>
        <w:tc>
          <w:tcPr>
            <w:tcW w:w="2266" w:type="dxa"/>
            <w:shd w:val="clear" w:color="auto" w:fill="auto"/>
            <w:vAlign w:val="center"/>
          </w:tcPr>
          <w:p>
            <w:pPr>
              <w:spacing w:line="360" w:lineRule="exact"/>
              <w:jc w:val="both"/>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本课程以邓小平理论、“三个代表”重要思想为指导，深入贯彻落实科学发展观，坚持心理和谐的教育理念，对学生进行心理健康的基本知识、方法和意识的教育。</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提高全体学生的心理素质，帮助学生正确认识和处理成长、学习、生活和求职就业中遇到的心理行为问题，促进其身心全面和谐发展。</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要求学生认知了解心理健康的概念，理解心理健康的标准。情感态度观念：关注自己生理和心理发展特点，追求身心的全面协调发展。能主动进行心理调适，做积极、乐观、勇于面对现实的人。</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12</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体育与健康</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学习体育与卫生保健的基础知识和运动技能，掌握科学锻炼和娱乐休闲的基本方法，养成自觉锻炼的习惯。</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了解体育课的相关基础理论知识。掌握体育锻炼的基本原理及要求。</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熟悉各体育项目的锻炼方法，了解各个项目的规则和裁判法。</w:t>
            </w:r>
          </w:p>
          <w:p>
            <w:pPr>
              <w:spacing w:line="360" w:lineRule="exact"/>
              <w:ind w:firstLine="240" w:firstLineChars="100"/>
              <w:jc w:val="center"/>
              <w:rPr>
                <w:rFonts w:hint="eastAsia" w:ascii="仿宋" w:hAnsi="仿宋" w:eastAsia="仿宋" w:cs="仿宋"/>
                <w:sz w:val="24"/>
                <w:szCs w:val="24"/>
                <w:lang w:eastAsia="zh-CN"/>
              </w:rPr>
            </w:pP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培养自主锻炼、 自我保健、自我评价和自我调控的意识，全面提高身心素质和社会适应能力，为终身锻炼、继续学习与创业立业奠定基础。</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13</w:t>
            </w:r>
          </w:p>
        </w:tc>
        <w:tc>
          <w:tcPr>
            <w:tcW w:w="1701"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szCs w:val="24"/>
                <w:lang w:eastAsia="zh-CN"/>
              </w:rPr>
              <w:t>普通话</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锻炼学生的口头表达能力和提高普通话水平，为电子竞技运动的赛事解说打好基础。</w:t>
            </w:r>
          </w:p>
        </w:tc>
        <w:tc>
          <w:tcPr>
            <w:tcW w:w="2129" w:type="dxa"/>
            <w:shd w:val="clear" w:color="auto" w:fill="auto"/>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lang w:eastAsia="zh-CN"/>
              </w:rPr>
              <w:t>培养学员普通话口语表达能力，提高学员普通话口语表达水平，是一门在理论指导下，实践性很强的课程，着重训练和提高学员的普通话口语表达能力，教学中坚持理论和实践相结合、课堂示范和自我训练相结合、课内学习和课外活动相结合的基本原则。以理论为指导，训练为主导。</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在传授必要的知识的基础上，要重在通过课堂教学、课外活动和专业实习等各种途径，采取多种形式，提高学生的普通话口语能力，培养学生的自学习惯</w:t>
            </w:r>
          </w:p>
        </w:tc>
        <w:tc>
          <w:tcPr>
            <w:tcW w:w="708" w:type="dxa"/>
            <w:shd w:val="clear" w:color="auto" w:fill="auto"/>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lang w:eastAsia="zh-CN"/>
              </w:rPr>
              <w:t>34</w:t>
            </w:r>
          </w:p>
        </w:tc>
      </w:tr>
    </w:tbl>
    <w:p>
      <w:pPr>
        <w:spacing w:after="0"/>
        <w:rPr>
          <w:rFonts w:hint="eastAsia" w:ascii="仿宋" w:hAnsi="仿宋" w:eastAsia="仿宋" w:cs="仿宋"/>
          <w:sz w:val="10"/>
          <w:szCs w:val="10"/>
          <w:lang w:eastAsia="zh-CN"/>
        </w:rPr>
      </w:pPr>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27" w:name="_Toc28549"/>
      <w:bookmarkStart w:id="28" w:name="_Toc6582"/>
      <w:r>
        <w:rPr>
          <w:rFonts w:hint="eastAsia" w:ascii="仿宋" w:hAnsi="仿宋" w:eastAsia="仿宋" w:cs="仿宋"/>
          <w:bCs/>
          <w:kern w:val="2"/>
          <w:sz w:val="28"/>
          <w:szCs w:val="32"/>
          <w:lang w:eastAsia="zh-CN"/>
        </w:rPr>
        <w:t>（二）专业基础课设置</w:t>
      </w:r>
      <w:bookmarkEnd w:id="27"/>
      <w:bookmarkEnd w:id="28"/>
      <w:r>
        <w:rPr>
          <w:rFonts w:hint="eastAsia" w:ascii="仿宋" w:hAnsi="仿宋" w:eastAsia="仿宋" w:cs="仿宋"/>
          <w:bCs/>
          <w:kern w:val="2"/>
          <w:sz w:val="28"/>
          <w:szCs w:val="32"/>
          <w:lang w:eastAsia="zh-CN"/>
        </w:rPr>
        <w:t xml:space="preserve"> </w:t>
      </w:r>
    </w:p>
    <w:tbl>
      <w:tblPr>
        <w:tblStyle w:val="31"/>
        <w:tblW w:w="97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266"/>
        <w:gridCol w:w="1845"/>
        <w:gridCol w:w="1985"/>
        <w:gridCol w:w="1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bottom w:val="single" w:color="auto" w:sz="4" w:space="0"/>
              <w:right w:val="single" w:color="auto" w:sz="4" w:space="0"/>
            </w:tcBorders>
            <w:shd w:val="clear" w:color="auto" w:fill="A5A5A5" w:themeFill="background1" w:themeFillShade="A6"/>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701"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2266"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教学目标</w:t>
            </w:r>
          </w:p>
        </w:tc>
        <w:tc>
          <w:tcPr>
            <w:tcW w:w="1845"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主要教学内容</w:t>
            </w:r>
          </w:p>
        </w:tc>
        <w:tc>
          <w:tcPr>
            <w:tcW w:w="1985"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教学要求与建议</w:t>
            </w:r>
          </w:p>
        </w:tc>
        <w:tc>
          <w:tcPr>
            <w:tcW w:w="1275" w:type="dxa"/>
            <w:tcBorders>
              <w:top w:val="single" w:color="auto" w:sz="4" w:space="0"/>
              <w:left w:val="single" w:color="auto" w:sz="4" w:space="0"/>
              <w:bottom w:val="single" w:color="auto" w:sz="4" w:space="0"/>
            </w:tcBorders>
            <w:shd w:val="clear" w:color="auto" w:fill="A5A5A5" w:themeFill="background1" w:themeFillShade="A6"/>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参考学时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计算机组装与维护</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计算机组装与维护是中等职业学校计算机应用专业学生必修的一门专业课程。通过本课程的学习，使学生能够掌握计算机的基本组成原理，计算机软、硬件的基本概念和相关的新概念、名词及术语，了解计算机各部件的发展特点，熟悉各部件主流厂家和产品，会对计算机进行基本的硬件、软件的安装与维护，能够处理常见的计算机软、硬件故障。</w:t>
            </w:r>
          </w:p>
        </w:tc>
        <w:tc>
          <w:tcPr>
            <w:tcW w:w="184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通过本课程学习，掌握计算机各种硬件的基础知识，硬件的基本结构与功能，硬件的主要性能参数与选购方法，硬件组装时的接口识别和注意事项，有关软件的基础知识以及设置安装方法。</w:t>
            </w:r>
          </w:p>
        </w:tc>
        <w:tc>
          <w:tcPr>
            <w:tcW w:w="198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使学生掌握计算机软、硬件基础知识，具有熟练的计算机组装、维护能力，成为与计算机相关的生产、组装、维护、经营、管理和服务等第一线需要的中等技术应用型人才。</w:t>
            </w:r>
          </w:p>
        </w:tc>
        <w:tc>
          <w:tcPr>
            <w:tcW w:w="12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网络管理与维护</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通过本课程的学习与实践，使学生具备网络操作系统配置能力，掌握网络硬件配置与管理方法，掌握网络软件配置与管理方法，同时具备网络安全软件硬件的配置与管理、网络故障分析和解决的能力。</w:t>
            </w:r>
          </w:p>
        </w:tc>
        <w:tc>
          <w:tcPr>
            <w:tcW w:w="184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网络管理与维护概念；网络管理模型与体系结构；网络操作系统的配置、管理与服务；网络硬件的配置、管理与服务；常见网络管理软件的配置、与使用服务；常见网络安全软硬件环境的管理与配置；常见网络故障诊断与维护工具。</w:t>
            </w:r>
          </w:p>
        </w:tc>
        <w:tc>
          <w:tcPr>
            <w:tcW w:w="198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要求学生熟悉电脑系统配置。</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了解网络管理的相关概念，理解网络管理的主要管理对象，掌握常见的网络管理技术及网络管理应用软件。</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尽量利用多媒体帮助教学；为巩固理论知识，安排网络管理软件的基本应用课内实验，解决常见的局域网网络问题。</w:t>
            </w:r>
          </w:p>
        </w:tc>
        <w:tc>
          <w:tcPr>
            <w:tcW w:w="12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电竞个人训练</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掌握个人训练方法</w:t>
            </w:r>
          </w:p>
        </w:tc>
        <w:tc>
          <w:tcPr>
            <w:tcW w:w="184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科学电竞个人训练思维与方法</w:t>
            </w:r>
          </w:p>
        </w:tc>
        <w:tc>
          <w:tcPr>
            <w:tcW w:w="198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不同的电竞项目有不同的训练方法，需结合实际项目落实</w:t>
            </w:r>
          </w:p>
        </w:tc>
        <w:tc>
          <w:tcPr>
            <w:tcW w:w="12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竞技游戏分析与应用</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认识当前各种竞技游戏的发展，每款竞技游戏对设备及选手的要求。</w:t>
            </w:r>
          </w:p>
        </w:tc>
        <w:tc>
          <w:tcPr>
            <w:tcW w:w="184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学习各类竞技游戏专业名词，游戏的运作以及战术的分析。</w:t>
            </w:r>
          </w:p>
        </w:tc>
        <w:tc>
          <w:tcPr>
            <w:tcW w:w="198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要求学生了解各项竞技游戏当前的发展趋势，以及该竞技游戏对于市场的需求应用。</w:t>
            </w:r>
          </w:p>
        </w:tc>
        <w:tc>
          <w:tcPr>
            <w:tcW w:w="12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电子竞技概论</w:t>
            </w:r>
          </w:p>
        </w:tc>
        <w:tc>
          <w:tcPr>
            <w:tcW w:w="226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以电子竞技为研究对象，学习电子竞技的历史、各项基本概念、分类方法、训练原则和发展趋势等知识、建立电竞知识体系，旨在让学生对于电竞有正确的认识，而不是“打游戏”</w:t>
            </w:r>
          </w:p>
        </w:tc>
        <w:tc>
          <w:tcPr>
            <w:tcW w:w="184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本课程的主要任务是培养学生全面了解目前主流项目具体内容，强调实际操作，对各项目各种人物精通操作，相互配合，阅读比赛等。</w:t>
            </w:r>
          </w:p>
          <w:p>
            <w:pPr>
              <w:spacing w:line="360" w:lineRule="exact"/>
              <w:rPr>
                <w:rFonts w:hint="eastAsia" w:ascii="仿宋" w:hAnsi="仿宋" w:eastAsia="仿宋" w:cs="仿宋"/>
                <w:sz w:val="24"/>
                <w:szCs w:val="24"/>
                <w:lang w:eastAsia="zh-CN"/>
              </w:rPr>
            </w:pPr>
          </w:p>
        </w:tc>
        <w:tc>
          <w:tcPr>
            <w:tcW w:w="198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实施过程要采用讲授与问题答疑的方式进行，配上多媒体课件、图片视频等，让整个实施过程既有严肃的课堂教学形式，又有愉快的学习氛围</w:t>
            </w:r>
          </w:p>
        </w:tc>
        <w:tc>
          <w:tcPr>
            <w:tcW w:w="12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68</w:t>
            </w:r>
          </w:p>
        </w:tc>
      </w:tr>
    </w:tbl>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29" w:name="_Toc23142"/>
      <w:bookmarkStart w:id="30" w:name="_Toc14355"/>
      <w:r>
        <w:rPr>
          <w:rFonts w:hint="eastAsia" w:ascii="仿宋" w:hAnsi="仿宋" w:eastAsia="仿宋" w:cs="仿宋"/>
          <w:bCs/>
          <w:kern w:val="2"/>
          <w:sz w:val="28"/>
          <w:szCs w:val="32"/>
          <w:lang w:eastAsia="zh-CN"/>
        </w:rPr>
        <w:t>（三）专业技能课</w:t>
      </w:r>
      <w:bookmarkEnd w:id="29"/>
      <w:bookmarkEnd w:id="30"/>
    </w:p>
    <w:tbl>
      <w:tblPr>
        <w:tblStyle w:val="31"/>
        <w:tblW w:w="995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129"/>
        <w:gridCol w:w="2125"/>
        <w:gridCol w:w="1793"/>
        <w:gridCol w:w="1984"/>
        <w:gridCol w:w="12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4"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2129"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课程名称</w:t>
            </w:r>
          </w:p>
        </w:tc>
        <w:tc>
          <w:tcPr>
            <w:tcW w:w="2125"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教学目标</w:t>
            </w:r>
          </w:p>
        </w:tc>
        <w:tc>
          <w:tcPr>
            <w:tcW w:w="1793"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主要教学内容</w:t>
            </w:r>
          </w:p>
        </w:tc>
        <w:tc>
          <w:tcPr>
            <w:tcW w:w="1984"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教学要求与建议</w:t>
            </w:r>
          </w:p>
        </w:tc>
        <w:tc>
          <w:tcPr>
            <w:tcW w:w="1203"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参考学时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移动电竞实训</w:t>
            </w:r>
          </w:p>
        </w:tc>
        <w:tc>
          <w:tcPr>
            <w:tcW w:w="212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学生熟练掌握手机竞技游戏操作方法，游戏机制，团队战术策略</w:t>
            </w:r>
          </w:p>
        </w:tc>
        <w:tc>
          <w:tcPr>
            <w:tcW w:w="179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指法，手机电竞项目游戏机制，理论，团队战术，团队沟通。</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游戏版本一直在变，不要死记硬背数值与固定操作方法，要理解游戏机制与规则，理解手机电竞项目的操作原理，并用这一套逻辑方法举一反三，快速适应未来的版本与新手游项目</w:t>
            </w:r>
          </w:p>
        </w:tc>
        <w:tc>
          <w:tcPr>
            <w:tcW w:w="120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电竞新媒体</w:t>
            </w:r>
          </w:p>
        </w:tc>
        <w:tc>
          <w:tcPr>
            <w:tcW w:w="212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1.电竞俱乐部媒体日常运营、推广方案、事件策划；</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2.短视频平台、b站的内容策划；</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3线上、线下品牌活动包装推广</w:t>
            </w:r>
          </w:p>
        </w:tc>
        <w:tc>
          <w:tcPr>
            <w:tcW w:w="179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1.各个新媒体平台（公众号、微博、b站、短视频平台等）的账号创建以及内容输出；</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2.新媒体运营推广、话题制造、营销策划；</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1.要求学生学会举一反三，真正了解到新媒体的运作模式和方法（不仅是电子竞技方向）；</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2.学会思考，看到爆款作品不仅仅是看热闹，要思考其中门道；</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3.拥有创意和热情。</w:t>
            </w:r>
          </w:p>
        </w:tc>
        <w:tc>
          <w:tcPr>
            <w:tcW w:w="120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FPS电竞实训</w:t>
            </w:r>
          </w:p>
        </w:tc>
        <w:tc>
          <w:tcPr>
            <w:tcW w:w="212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认识第一人称设计游戏的发展趋势，了解游戏的主要机制，掌握该类游戏对设备和选手的基本需求</w:t>
            </w:r>
          </w:p>
        </w:tc>
        <w:tc>
          <w:tcPr>
            <w:tcW w:w="179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以当前CSgo和CF为例，学习专业用词，游戏机制的构成与运用；设计类游戏的战术分析运用</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游戏版本一直在变，不要死记硬背数值与固定操作方法，要理解游戏机制与规则，对于每一套战术都需要灵活运用。</w:t>
            </w:r>
          </w:p>
        </w:tc>
        <w:tc>
          <w:tcPr>
            <w:tcW w:w="120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MOBA电竞实训</w:t>
            </w:r>
          </w:p>
        </w:tc>
        <w:tc>
          <w:tcPr>
            <w:tcW w:w="212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认识MOBA类游戏的发展趋势，了解游戏的主要机制，掌握该类游戏对设备和选手的基本需求</w:t>
            </w:r>
          </w:p>
        </w:tc>
        <w:tc>
          <w:tcPr>
            <w:tcW w:w="179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以英雄联盟，DOTA为例，学习专业用词，游戏机制的构成与运用；模拟实战，进行战术练习</w:t>
            </w:r>
          </w:p>
          <w:p>
            <w:pPr>
              <w:spacing w:line="360" w:lineRule="exact"/>
              <w:rPr>
                <w:rFonts w:hint="eastAsia" w:ascii="仿宋" w:hAnsi="仿宋" w:eastAsia="仿宋" w:cs="仿宋"/>
                <w:sz w:val="24"/>
                <w:szCs w:val="24"/>
                <w:lang w:eastAsia="zh-CN"/>
              </w:rPr>
            </w:pP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游戏版本一直在变，不要死记硬背数值与固定操作方法，要理解游戏机制与规则，理解当前版本的战术及装备，并用这一套逻辑方法举一反三，快速适应未来的版本</w:t>
            </w:r>
          </w:p>
        </w:tc>
        <w:tc>
          <w:tcPr>
            <w:tcW w:w="120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2129"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影音后期制作</w:t>
            </w:r>
          </w:p>
        </w:tc>
        <w:tc>
          <w:tcPr>
            <w:tcW w:w="212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学生熟练掌握与使用Rremiere Pro CC等视频软</w:t>
            </w:r>
          </w:p>
        </w:tc>
        <w:tc>
          <w:tcPr>
            <w:tcW w:w="179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掌握数字媒体的一般特征，了解模拟视频和数字视频技术的一般理论，掌握颜色、通道、音频等基本概念。</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通过学习使学生掌握影视、广告及网络媒体作品的设计与制作方法，了解影视、广告高级制作技术，为后续学习影视后期制作奠定基础。</w:t>
            </w:r>
          </w:p>
        </w:tc>
        <w:tc>
          <w:tcPr>
            <w:tcW w:w="1203"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108</w:t>
            </w:r>
          </w:p>
        </w:tc>
      </w:tr>
    </w:tbl>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31" w:name="_Toc21422"/>
      <w:bookmarkStart w:id="32" w:name="_Toc23754"/>
      <w:r>
        <w:rPr>
          <w:rFonts w:hint="eastAsia" w:ascii="仿宋" w:hAnsi="仿宋" w:eastAsia="仿宋" w:cs="仿宋"/>
          <w:bCs/>
          <w:kern w:val="2"/>
          <w:sz w:val="28"/>
          <w:szCs w:val="32"/>
          <w:lang w:eastAsia="zh-CN"/>
        </w:rPr>
        <w:t>（四）一体化课程</w:t>
      </w:r>
      <w:bookmarkEnd w:id="31"/>
      <w:bookmarkEnd w:id="32"/>
    </w:p>
    <w:tbl>
      <w:tblPr>
        <w:tblStyle w:val="31"/>
        <w:tblW w:w="1003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1418"/>
        <w:gridCol w:w="1701"/>
        <w:gridCol w:w="1276"/>
        <w:gridCol w:w="1984"/>
        <w:gridCol w:w="12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1701"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课程名称</w:t>
            </w:r>
          </w:p>
        </w:tc>
        <w:tc>
          <w:tcPr>
            <w:tcW w:w="1418"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教学目标</w:t>
            </w:r>
          </w:p>
        </w:tc>
        <w:tc>
          <w:tcPr>
            <w:tcW w:w="1701"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主要教学内容</w:t>
            </w:r>
          </w:p>
        </w:tc>
        <w:tc>
          <w:tcPr>
            <w:tcW w:w="1276" w:type="dxa"/>
            <w:shd w:val="clear" w:color="auto" w:fill="BFBFBF"/>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参考性学习任务</w:t>
            </w:r>
          </w:p>
        </w:tc>
        <w:tc>
          <w:tcPr>
            <w:tcW w:w="1984"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教学要求与建议</w:t>
            </w:r>
          </w:p>
        </w:tc>
        <w:tc>
          <w:tcPr>
            <w:tcW w:w="1276" w:type="dxa"/>
            <w:shd w:val="clear" w:color="auto" w:fill="BFBFBF"/>
            <w:vAlign w:val="center"/>
          </w:tcPr>
          <w:p>
            <w:pPr>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参考学时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电竞赛事策划</w:t>
            </w:r>
          </w:p>
        </w:tc>
        <w:tc>
          <w:tcPr>
            <w:tcW w:w="1418"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本课程主要以培养学生熟悉电子竞技赛事分类，执行流程，注意事项与细节。让学生可以迅速参与到各类电子竞技赛事执行操作中。</w:t>
            </w:r>
          </w:p>
          <w:p>
            <w:pPr>
              <w:spacing w:line="360" w:lineRule="exact"/>
              <w:rPr>
                <w:rFonts w:hint="eastAsia" w:ascii="仿宋" w:hAnsi="仿宋" w:eastAsia="仿宋" w:cs="仿宋"/>
                <w:sz w:val="24"/>
                <w:szCs w:val="24"/>
                <w:lang w:eastAsia="zh-CN"/>
              </w:rPr>
            </w:pP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电子竞技赛事的总体规划、策划方案、组织运营管理、财务管理、赛事的赞助、赛事的市场营销、赛事的利益相关者管理、风险管理和收尾工作等内容</w:t>
            </w:r>
          </w:p>
        </w:tc>
        <w:tc>
          <w:tcPr>
            <w:tcW w:w="127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参考学习国内英雄联盟职业联赛（LPL）穿越火线职业联赛(CFPL）</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电竞这个行业必须有基本的认知和了解，对电竞赛事的发展史和发展阶段要有清晰的理解。</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要有创新与创意精神</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熟练掌握各种办公软件</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理论实践相结合</w:t>
            </w:r>
          </w:p>
        </w:tc>
        <w:tc>
          <w:tcPr>
            <w:tcW w:w="127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电竞团队训练</w:t>
            </w:r>
          </w:p>
        </w:tc>
        <w:tc>
          <w:tcPr>
            <w:tcW w:w="1418"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发展竞技能力，提高团队运动成绩</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团队的分工与协作，团队技战术策略的制定。团队服从意识。</w:t>
            </w:r>
          </w:p>
        </w:tc>
        <w:tc>
          <w:tcPr>
            <w:tcW w:w="1276" w:type="dxa"/>
            <w:shd w:val="clear" w:color="auto" w:fill="auto"/>
            <w:vAlign w:val="center"/>
          </w:tcPr>
          <w:p>
            <w:pPr>
              <w:spacing w:line="360" w:lineRule="exact"/>
              <w:rPr>
                <w:rFonts w:hint="eastAsia" w:ascii="仿宋" w:hAnsi="仿宋" w:eastAsia="仿宋" w:cs="仿宋"/>
                <w:sz w:val="24"/>
                <w:szCs w:val="24"/>
                <w:lang w:eastAsia="zh-CN"/>
              </w:rPr>
            </w:pPr>
          </w:p>
          <w:p>
            <w:pPr>
              <w:spacing w:line="360" w:lineRule="exact"/>
              <w:rPr>
                <w:rFonts w:hint="eastAsia" w:ascii="仿宋" w:hAnsi="仿宋" w:eastAsia="仿宋" w:cs="仿宋"/>
                <w:sz w:val="24"/>
                <w:szCs w:val="24"/>
                <w:lang w:eastAsia="zh-CN"/>
              </w:rPr>
            </w:pPr>
          </w:p>
          <w:p>
            <w:pPr>
              <w:spacing w:line="360" w:lineRule="exact"/>
              <w:rPr>
                <w:rFonts w:hint="eastAsia" w:ascii="仿宋" w:hAnsi="仿宋" w:eastAsia="仿宋" w:cs="仿宋"/>
                <w:sz w:val="24"/>
                <w:szCs w:val="24"/>
                <w:lang w:eastAsia="zh-CN"/>
              </w:rPr>
            </w:pP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参考学习国内各项竞技游戏俱乐部战队比赛及训练视频</w:t>
            </w:r>
          </w:p>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理论与实践相结合，组织学生观看赛事视频学生能对视频中的操作和策略进行优化设计，从而为后续的比赛鉴定坚实基础。</w:t>
            </w:r>
          </w:p>
        </w:tc>
        <w:tc>
          <w:tcPr>
            <w:tcW w:w="127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675"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电竞解说</w:t>
            </w:r>
          </w:p>
        </w:tc>
        <w:tc>
          <w:tcPr>
            <w:tcW w:w="1418"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本课程培养学生阅读比赛能力，和说话技巧。让学生学会如何在不同的比赛状况用不同的语气解说比赛。并通过专业的理论知识，让学生更能看懂比赛的走向。</w:t>
            </w:r>
          </w:p>
        </w:tc>
        <w:tc>
          <w:tcPr>
            <w:tcW w:w="1701"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学习电竞解说与电子竞技的关系，了解电竞解说员角色职责与素质求，重点掌握电竞解说的理论基础和实践基础，使学生了解电竞解说、掌握具体电竞解说的方法。</w:t>
            </w:r>
          </w:p>
          <w:p>
            <w:pPr>
              <w:spacing w:line="360" w:lineRule="exact"/>
              <w:rPr>
                <w:rFonts w:hint="eastAsia" w:ascii="仿宋" w:hAnsi="仿宋" w:eastAsia="仿宋" w:cs="仿宋"/>
                <w:sz w:val="24"/>
                <w:szCs w:val="24"/>
                <w:lang w:eastAsia="zh-CN"/>
              </w:rPr>
            </w:pPr>
          </w:p>
        </w:tc>
        <w:tc>
          <w:tcPr>
            <w:tcW w:w="127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参考学习国内电竞赛事解说对于游戏的理解以及现场气氛的调节。</w:t>
            </w:r>
          </w:p>
        </w:tc>
        <w:tc>
          <w:tcPr>
            <w:tcW w:w="1984"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让学生了解，直播内容针对的人群，如何对待粉丝经济，为何会造成用户群体的错位，对粉丝以及受众的需求思考。</w:t>
            </w:r>
          </w:p>
        </w:tc>
        <w:tc>
          <w:tcPr>
            <w:tcW w:w="1276" w:type="dxa"/>
            <w:shd w:val="clear" w:color="auto" w:fill="auto"/>
            <w:vAlign w:val="center"/>
          </w:tcPr>
          <w:p>
            <w:pPr>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72</w:t>
            </w:r>
          </w:p>
        </w:tc>
      </w:tr>
    </w:tbl>
    <w:p>
      <w:pPr>
        <w:spacing w:after="0"/>
        <w:rPr>
          <w:rFonts w:hint="eastAsia" w:ascii="仿宋" w:hAnsi="仿宋" w:eastAsia="仿宋" w:cs="仿宋"/>
          <w:sz w:val="28"/>
          <w:szCs w:val="28"/>
          <w:lang w:eastAsia="zh-CN"/>
        </w:rPr>
      </w:pPr>
    </w:p>
    <w:p>
      <w:pPr>
        <w:spacing w:after="0" w:line="440" w:lineRule="exact"/>
        <w:ind w:firstLine="280" w:firstLineChars="100"/>
        <w:outlineLvl w:val="1"/>
        <w:rPr>
          <w:rFonts w:hint="eastAsia" w:ascii="仿宋" w:hAnsi="仿宋" w:eastAsia="仿宋" w:cs="仿宋"/>
          <w:sz w:val="28"/>
          <w:szCs w:val="28"/>
          <w:lang w:eastAsia="zh-CN"/>
        </w:rPr>
      </w:pPr>
      <w:bookmarkStart w:id="33" w:name="_Toc21756"/>
      <w:bookmarkStart w:id="34" w:name="_Toc6012"/>
      <w:r>
        <w:rPr>
          <w:rFonts w:hint="eastAsia" w:ascii="仿宋" w:hAnsi="仿宋" w:eastAsia="仿宋" w:cs="仿宋"/>
          <w:sz w:val="28"/>
          <w:szCs w:val="28"/>
          <w:lang w:eastAsia="zh-CN"/>
        </w:rPr>
        <w:t>（五）跟岗实习</w:t>
      </w:r>
      <w:bookmarkEnd w:id="33"/>
      <w:bookmarkEnd w:id="34"/>
    </w:p>
    <w:p>
      <w:pPr>
        <w:spacing w:after="0" w:line="44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每年下半年是电竞赛事举办较多的时候，需要增加线下裁判、赛事解说等人员。每年下半年安排二年级学生外出进行跟岗实习，可以让学生提前认识一下实习环境，了解企业文化，熟悉企业规章制度，体会实习工作中的酸甜苦辣，磨练学生意志，为最后的顶岗实习打下良好的基础。</w:t>
      </w:r>
    </w:p>
    <w:p>
      <w:pPr>
        <w:numPr>
          <w:ilvl w:val="0"/>
          <w:numId w:val="1"/>
        </w:numPr>
        <w:spacing w:after="0"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实习内容：赛事裁判、赛事解说、线下赛事场地管理、赛事场馆维护等岗位，综合运用所学专业知识完成合作企业工作任务。</w:t>
      </w:r>
    </w:p>
    <w:p>
      <w:pPr>
        <w:numPr>
          <w:ilvl w:val="0"/>
          <w:numId w:val="1"/>
        </w:numPr>
        <w:spacing w:after="0"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实习时间：第三学期（跟岗实习）</w:t>
      </w:r>
    </w:p>
    <w:p>
      <w:pPr>
        <w:numPr>
          <w:ilvl w:val="0"/>
          <w:numId w:val="1"/>
        </w:numPr>
        <w:spacing w:after="0"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实习地点：竞聚力（北京）文化发展有限公司</w:t>
      </w:r>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35" w:name="_Toc27684"/>
      <w:bookmarkStart w:id="36" w:name="_Toc16635"/>
      <w:r>
        <w:rPr>
          <w:rFonts w:hint="eastAsia" w:ascii="仿宋" w:hAnsi="仿宋" w:eastAsia="仿宋" w:cs="仿宋"/>
          <w:bCs/>
          <w:kern w:val="2"/>
          <w:sz w:val="28"/>
          <w:szCs w:val="32"/>
          <w:lang w:eastAsia="zh-CN"/>
        </w:rPr>
        <w:t>（六）顶</w:t>
      </w:r>
      <w:r>
        <w:rPr>
          <w:rFonts w:hint="eastAsia" w:ascii="仿宋" w:hAnsi="仿宋" w:eastAsia="仿宋" w:cs="仿宋"/>
          <w:bCs/>
          <w:spacing w:val="19"/>
          <w:kern w:val="2"/>
          <w:sz w:val="28"/>
          <w:szCs w:val="32"/>
          <w:lang w:eastAsia="zh-CN"/>
        </w:rPr>
        <w:t>岗实</w:t>
      </w:r>
      <w:r>
        <w:rPr>
          <w:rFonts w:hint="eastAsia" w:ascii="仿宋" w:hAnsi="仿宋" w:eastAsia="仿宋" w:cs="仿宋"/>
          <w:bCs/>
          <w:kern w:val="2"/>
          <w:sz w:val="28"/>
          <w:szCs w:val="32"/>
          <w:lang w:eastAsia="zh-CN"/>
        </w:rPr>
        <w:t>习</w:t>
      </w:r>
      <w:bookmarkEnd w:id="35"/>
      <w:bookmarkEnd w:id="36"/>
    </w:p>
    <w:p>
      <w:pPr>
        <w:spacing w:after="0" w:line="440" w:lineRule="exact"/>
        <w:ind w:firstLine="560" w:firstLineChars="200"/>
        <w:rPr>
          <w:rFonts w:hint="eastAsia" w:ascii="仿宋" w:hAnsi="仿宋" w:eastAsia="仿宋" w:cs="仿宋"/>
          <w:spacing w:val="-56"/>
          <w:sz w:val="28"/>
          <w:szCs w:val="28"/>
          <w:lang w:eastAsia="zh-CN"/>
        </w:rPr>
      </w:pPr>
      <w:r>
        <w:rPr>
          <w:rFonts w:hint="eastAsia" w:ascii="仿宋" w:hAnsi="仿宋" w:eastAsia="仿宋" w:cs="仿宋"/>
          <w:sz w:val="28"/>
          <w:szCs w:val="28"/>
          <w:lang w:eastAsia="zh-CN"/>
        </w:rPr>
        <w:t>1.实习内容：俱乐部运营与管理</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2.实习时间：第三年</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3.实习地点：</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（1）电竞类：竞聚力（北京）文化发展有限公司</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（2）直播类：广西聚派文化传播有限公司</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4.成绩考核：考核成绩由技能考核成绩、操行考核成绩、实习报告成绩三部分组成。</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技能考核：占考核成绩60%，由企业根据学生在企业的工作态度和所掌握的专业技能进行综合评定。</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操行考核：占考核成绩20%，根据学生在实习中的认识态度、实际表现、遵守规章制度和劳动纪律等综合情况评定。</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实习报告：占考核成绩20%，根据学生总结能力予以评定。实习报告中包括实习计划、执行情况和实习体会，要求学生能结合专业知识，找出本岗位工作中存在的问题和不执足，</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分析原因并提出解决问题的措施和建议。</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5.组织管理</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制定实习大纲、实习计划和签订顶岗生产实习协议。学校应与实习单位共同制定实习大纲，对实习的岗位和要求以及每个岗位实习的时间等提出明确的指导性意见，并签订书面协议，协议书必须明确学生劳动保险的投保人。</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落实实习前的各项组织工作。通过召开学生动员会和家长会做好细致的组织发动工作，提出具体的实习纪律和要求以及注意事项，并与学生家长签订书面实习协议。在同一单位顶岗实习的学生数如超过20人，学校要安排不少于1名以上的专职人员到实习单位实施全程管理和服务；学生数如超过100人，学校派出的专职管理人员不能少于2人。实习单位也要指定专门的师傅担任指导。</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（3）加强实习管理。学校要设立由学校领导、专业教师、企业相关人员组成的实习管理机构，明确职责。定期或不定期到各实习点巡回检查，发现问题及时纠正。</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学校实习专职管理人员主要职责：管理实习生、及时与企业沟通、定期向学校汇报等。</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学生要定期写出实习情况书面汇报交实习专职管理人员。</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（4）建立完善的学生实习考核评定机制，建立学生实习档案，将实习考核成绩作为学生毕业的必备条件。</w:t>
      </w:r>
    </w:p>
    <w:p>
      <w:pPr>
        <w:widowControl/>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安全保障：加强对学生的劳动纪律、安全（人身安全、交通安全、食品卫生安全、生产安全等）、生产操作规程、自救自护和心理健康等方面的教育，提高学生的自我保护能力。学生必须具有安全保障，学校一律不得组织未办理劳动保险的学生参加顶岗生产实习。</w:t>
      </w:r>
    </w:p>
    <w:p>
      <w:pPr>
        <w:widowControl/>
        <w:spacing w:after="0" w:line="440" w:lineRule="exact"/>
        <w:ind w:firstLine="560" w:firstLineChars="200"/>
        <w:rPr>
          <w:rFonts w:hint="eastAsia" w:ascii="仿宋" w:hAnsi="仿宋" w:eastAsia="仿宋" w:cs="仿宋"/>
          <w:sz w:val="28"/>
          <w:szCs w:val="28"/>
          <w:lang w:eastAsia="zh-CN"/>
        </w:rPr>
      </w:pPr>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37" w:name="_Toc6701"/>
      <w:bookmarkStart w:id="38" w:name="_Toc20261"/>
      <w:r>
        <w:rPr>
          <w:rFonts w:hint="eastAsia" w:ascii="仿宋" w:hAnsi="仿宋" w:eastAsia="仿宋" w:cs="仿宋"/>
          <w:b/>
          <w:bCs/>
          <w:kern w:val="2"/>
          <w:sz w:val="28"/>
          <w:szCs w:val="32"/>
          <w:lang w:eastAsia="zh-CN"/>
        </w:rPr>
        <w:t>七、教学进程总体安排</w:t>
      </w:r>
      <w:bookmarkEnd w:id="37"/>
      <w:bookmarkEnd w:id="38"/>
    </w:p>
    <w:tbl>
      <w:tblPr>
        <w:tblStyle w:val="31"/>
        <w:tblpPr w:leftFromText="180" w:rightFromText="180" w:vertAnchor="text" w:horzAnchor="page" w:tblpXSpec="center" w:tblpY="7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899"/>
        <w:gridCol w:w="732"/>
        <w:gridCol w:w="870"/>
        <w:gridCol w:w="732"/>
        <w:gridCol w:w="775"/>
        <w:gridCol w:w="785"/>
        <w:gridCol w:w="890"/>
        <w:gridCol w:w="747"/>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6" w:type="dxa"/>
            <w:vMerge w:val="restart"/>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2899" w:type="dxa"/>
            <w:vMerge w:val="restart"/>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课程</w:t>
            </w:r>
          </w:p>
        </w:tc>
        <w:tc>
          <w:tcPr>
            <w:tcW w:w="732" w:type="dxa"/>
            <w:vMerge w:val="restart"/>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基准学时</w:t>
            </w:r>
          </w:p>
        </w:tc>
        <w:tc>
          <w:tcPr>
            <w:tcW w:w="4799" w:type="dxa"/>
            <w:gridSpan w:val="6"/>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学时分配</w:t>
            </w:r>
          </w:p>
        </w:tc>
        <w:tc>
          <w:tcPr>
            <w:tcW w:w="780" w:type="dxa"/>
            <w:vMerge w:val="restart"/>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26" w:type="dxa"/>
            <w:vMerge w:val="continue"/>
            <w:vAlign w:val="center"/>
          </w:tcPr>
          <w:p>
            <w:pPr>
              <w:spacing w:line="220" w:lineRule="exact"/>
              <w:jc w:val="center"/>
              <w:rPr>
                <w:rFonts w:hint="eastAsia" w:ascii="仿宋" w:hAnsi="仿宋" w:eastAsia="仿宋" w:cs="仿宋"/>
                <w:sz w:val="21"/>
                <w:szCs w:val="21"/>
              </w:rPr>
            </w:pPr>
          </w:p>
        </w:tc>
        <w:tc>
          <w:tcPr>
            <w:tcW w:w="2899" w:type="dxa"/>
            <w:vMerge w:val="continue"/>
            <w:vAlign w:val="center"/>
          </w:tcPr>
          <w:p>
            <w:pPr>
              <w:spacing w:line="220" w:lineRule="exact"/>
              <w:jc w:val="center"/>
              <w:rPr>
                <w:rFonts w:hint="eastAsia" w:ascii="仿宋" w:hAnsi="仿宋" w:eastAsia="仿宋" w:cs="仿宋"/>
                <w:sz w:val="21"/>
                <w:szCs w:val="21"/>
              </w:rPr>
            </w:pPr>
          </w:p>
        </w:tc>
        <w:tc>
          <w:tcPr>
            <w:tcW w:w="732" w:type="dxa"/>
            <w:vMerge w:val="continue"/>
            <w:vAlign w:val="center"/>
          </w:tcPr>
          <w:p>
            <w:pPr>
              <w:spacing w:line="220" w:lineRule="exact"/>
              <w:jc w:val="center"/>
              <w:rPr>
                <w:rFonts w:hint="eastAsia" w:ascii="仿宋" w:hAnsi="仿宋" w:eastAsia="仿宋" w:cs="仿宋"/>
                <w:sz w:val="21"/>
                <w:szCs w:val="21"/>
              </w:rPr>
            </w:pPr>
          </w:p>
        </w:tc>
        <w:tc>
          <w:tcPr>
            <w:tcW w:w="87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第1</w:t>
            </w:r>
          </w:p>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学期</w:t>
            </w:r>
          </w:p>
        </w:tc>
        <w:tc>
          <w:tcPr>
            <w:tcW w:w="732"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第2学期</w:t>
            </w:r>
          </w:p>
        </w:tc>
        <w:tc>
          <w:tcPr>
            <w:tcW w:w="775"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第3学期</w:t>
            </w:r>
          </w:p>
        </w:tc>
        <w:tc>
          <w:tcPr>
            <w:tcW w:w="785"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第4学期</w:t>
            </w:r>
          </w:p>
        </w:tc>
        <w:tc>
          <w:tcPr>
            <w:tcW w:w="89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第5学期</w:t>
            </w:r>
          </w:p>
        </w:tc>
        <w:tc>
          <w:tcPr>
            <w:tcW w:w="747"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第6学期</w:t>
            </w:r>
          </w:p>
        </w:tc>
        <w:tc>
          <w:tcPr>
            <w:tcW w:w="780" w:type="dxa"/>
            <w:vMerge w:val="continue"/>
          </w:tcPr>
          <w:p>
            <w:pPr>
              <w:spacing w:line="22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一</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公共基础课</w:t>
            </w:r>
          </w:p>
        </w:tc>
        <w:tc>
          <w:tcPr>
            <w:tcW w:w="732" w:type="dxa"/>
            <w:vAlign w:val="center"/>
          </w:tcPr>
          <w:p>
            <w:pPr>
              <w:spacing w:line="240" w:lineRule="exact"/>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634</w:t>
            </w:r>
          </w:p>
        </w:tc>
        <w:tc>
          <w:tcPr>
            <w:tcW w:w="870" w:type="dxa"/>
            <w:vAlign w:val="center"/>
          </w:tcPr>
          <w:p>
            <w:pPr>
              <w:spacing w:line="220" w:lineRule="exact"/>
              <w:jc w:val="center"/>
              <w:rPr>
                <w:rFonts w:hint="eastAsia" w:ascii="仿宋" w:hAnsi="仿宋" w:eastAsia="仿宋" w:cs="仿宋"/>
                <w:b/>
                <w:sz w:val="21"/>
                <w:szCs w:val="21"/>
              </w:rPr>
            </w:pPr>
          </w:p>
        </w:tc>
        <w:tc>
          <w:tcPr>
            <w:tcW w:w="732" w:type="dxa"/>
            <w:vAlign w:val="center"/>
          </w:tcPr>
          <w:p>
            <w:pPr>
              <w:spacing w:line="220" w:lineRule="exact"/>
              <w:jc w:val="center"/>
              <w:rPr>
                <w:rFonts w:hint="eastAsia" w:ascii="仿宋" w:hAnsi="仿宋" w:eastAsia="仿宋" w:cs="仿宋"/>
                <w:b/>
                <w:sz w:val="21"/>
                <w:szCs w:val="21"/>
              </w:rPr>
            </w:pPr>
          </w:p>
        </w:tc>
        <w:tc>
          <w:tcPr>
            <w:tcW w:w="775" w:type="dxa"/>
            <w:vMerge w:val="restart"/>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跟</w:t>
            </w:r>
          </w:p>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岗</w:t>
            </w:r>
          </w:p>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实</w:t>
            </w:r>
          </w:p>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习</w:t>
            </w:r>
          </w:p>
        </w:tc>
        <w:tc>
          <w:tcPr>
            <w:tcW w:w="785" w:type="dxa"/>
            <w:vAlign w:val="center"/>
          </w:tcPr>
          <w:p>
            <w:pPr>
              <w:spacing w:line="220" w:lineRule="exact"/>
              <w:jc w:val="center"/>
              <w:rPr>
                <w:rFonts w:hint="eastAsia" w:ascii="仿宋" w:hAnsi="仿宋" w:eastAsia="仿宋" w:cs="仿宋"/>
                <w:b/>
                <w:sz w:val="21"/>
                <w:szCs w:val="21"/>
              </w:rPr>
            </w:pPr>
          </w:p>
        </w:tc>
        <w:tc>
          <w:tcPr>
            <w:tcW w:w="890" w:type="dxa"/>
            <w:vAlign w:val="center"/>
          </w:tcPr>
          <w:p>
            <w:pPr>
              <w:spacing w:line="280" w:lineRule="exact"/>
              <w:ind w:firstLine="105" w:firstLineChars="50"/>
              <w:jc w:val="center"/>
              <w:rPr>
                <w:rFonts w:hint="eastAsia" w:ascii="仿宋" w:hAnsi="仿宋" w:eastAsia="仿宋" w:cs="仿宋"/>
                <w:sz w:val="21"/>
                <w:szCs w:val="21"/>
              </w:rPr>
            </w:pPr>
            <w:r>
              <w:rPr>
                <w:rFonts w:hint="eastAsia" w:ascii="仿宋" w:hAnsi="仿宋" w:eastAsia="仿宋" w:cs="仿宋"/>
                <w:sz w:val="21"/>
                <w:szCs w:val="21"/>
              </w:rPr>
              <w:t>2</w:t>
            </w:r>
          </w:p>
        </w:tc>
        <w:tc>
          <w:tcPr>
            <w:tcW w:w="747" w:type="dxa"/>
            <w:vMerge w:val="restart"/>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顶</w:t>
            </w:r>
          </w:p>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岗</w:t>
            </w:r>
          </w:p>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实</w:t>
            </w:r>
          </w:p>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习</w:t>
            </w:r>
          </w:p>
        </w:tc>
        <w:tc>
          <w:tcPr>
            <w:tcW w:w="780" w:type="dxa"/>
            <w:vAlign w:val="center"/>
          </w:tcPr>
          <w:p>
            <w:pPr>
              <w:spacing w:line="220" w:lineRule="exact"/>
              <w:jc w:val="center"/>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商务礼仪</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eastAsia="zh-CN"/>
              </w:rPr>
              <w:t>4</w:t>
            </w:r>
          </w:p>
        </w:tc>
        <w:tc>
          <w:tcPr>
            <w:tcW w:w="870" w:type="dxa"/>
            <w:vAlign w:val="center"/>
          </w:tcPr>
          <w:p>
            <w:pPr>
              <w:spacing w:line="220" w:lineRule="exact"/>
              <w:jc w:val="center"/>
              <w:rPr>
                <w:rFonts w:hint="eastAsia" w:ascii="仿宋" w:hAnsi="仿宋" w:eastAsia="仿宋" w:cs="仿宋"/>
                <w:sz w:val="21"/>
                <w:szCs w:val="21"/>
              </w:rPr>
            </w:pPr>
          </w:p>
        </w:tc>
        <w:tc>
          <w:tcPr>
            <w:tcW w:w="732" w:type="dxa"/>
            <w:vAlign w:val="center"/>
          </w:tcPr>
          <w:p>
            <w:pPr>
              <w:spacing w:line="22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8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职业道德职业指导</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36</w:t>
            </w:r>
          </w:p>
        </w:tc>
        <w:tc>
          <w:tcPr>
            <w:tcW w:w="870" w:type="dxa"/>
            <w:vAlign w:val="center"/>
          </w:tcPr>
          <w:p>
            <w:pPr>
              <w:spacing w:line="220" w:lineRule="exact"/>
              <w:jc w:val="center"/>
              <w:rPr>
                <w:rFonts w:hint="eastAsia" w:ascii="仿宋" w:hAnsi="仿宋" w:eastAsia="仿宋" w:cs="仿宋"/>
                <w:sz w:val="21"/>
                <w:szCs w:val="21"/>
              </w:rPr>
            </w:pPr>
          </w:p>
        </w:tc>
        <w:tc>
          <w:tcPr>
            <w:tcW w:w="732" w:type="dxa"/>
            <w:vAlign w:val="center"/>
          </w:tcPr>
          <w:p>
            <w:pPr>
              <w:spacing w:line="22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890" w:type="dxa"/>
            <w:vAlign w:val="center"/>
          </w:tcPr>
          <w:p>
            <w:pPr>
              <w:spacing w:line="280" w:lineRule="exact"/>
              <w:ind w:firstLine="105" w:firstLineChars="50"/>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道德法律与人生</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34</w:t>
            </w:r>
          </w:p>
        </w:tc>
        <w:tc>
          <w:tcPr>
            <w:tcW w:w="870" w:type="dxa"/>
            <w:vAlign w:val="center"/>
          </w:tcPr>
          <w:p>
            <w:pPr>
              <w:spacing w:line="220" w:lineRule="exact"/>
              <w:jc w:val="center"/>
              <w:rPr>
                <w:rFonts w:hint="eastAsia" w:ascii="仿宋" w:hAnsi="仿宋" w:eastAsia="仿宋" w:cs="仿宋"/>
                <w:sz w:val="21"/>
                <w:szCs w:val="21"/>
              </w:rPr>
            </w:pPr>
          </w:p>
        </w:tc>
        <w:tc>
          <w:tcPr>
            <w:tcW w:w="732" w:type="dxa"/>
            <w:vAlign w:val="center"/>
          </w:tcPr>
          <w:p>
            <w:pPr>
              <w:spacing w:line="22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890" w:type="dxa"/>
            <w:vAlign w:val="center"/>
          </w:tcPr>
          <w:p>
            <w:pPr>
              <w:spacing w:line="28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语文</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72</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890" w:type="dxa"/>
            <w:vAlign w:val="center"/>
          </w:tcPr>
          <w:p>
            <w:pPr>
              <w:spacing w:line="28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数学</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eastAsia="zh-CN"/>
              </w:rPr>
              <w:t>4</w:t>
            </w:r>
          </w:p>
        </w:tc>
        <w:tc>
          <w:tcPr>
            <w:tcW w:w="87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8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专业英语</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72</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trike/>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890" w:type="dxa"/>
            <w:vAlign w:val="center"/>
          </w:tcPr>
          <w:p>
            <w:pPr>
              <w:spacing w:line="28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7</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计算机基础与应用</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68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4</w:t>
            </w: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8</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职业生涯规划</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eastAsia="zh-CN"/>
              </w:rPr>
              <w:t>6</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体育与健康</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142</w:t>
            </w:r>
          </w:p>
        </w:tc>
        <w:tc>
          <w:tcPr>
            <w:tcW w:w="87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89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安全教育读本</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eastAsia="zh-CN"/>
              </w:rPr>
              <w:t>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心理健康教育</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eastAsia="zh-CN"/>
              </w:rPr>
              <w:t>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12</w:t>
            </w:r>
          </w:p>
        </w:tc>
        <w:tc>
          <w:tcPr>
            <w:tcW w:w="2899"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普通话训练</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34</w:t>
            </w:r>
          </w:p>
        </w:tc>
        <w:tc>
          <w:tcPr>
            <w:tcW w:w="87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13</w:t>
            </w:r>
          </w:p>
        </w:tc>
        <w:tc>
          <w:tcPr>
            <w:tcW w:w="2899"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普通话</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60</w:t>
            </w:r>
          </w:p>
        </w:tc>
        <w:tc>
          <w:tcPr>
            <w:tcW w:w="870" w:type="dxa"/>
            <w:vAlign w:val="center"/>
          </w:tcPr>
          <w:p>
            <w:pPr>
              <w:spacing w:line="220" w:lineRule="exact"/>
              <w:jc w:val="center"/>
              <w:rPr>
                <w:rFonts w:hint="eastAsia" w:ascii="仿宋" w:hAnsi="仿宋" w:eastAsia="仿宋" w:cs="仿宋"/>
                <w:sz w:val="21"/>
                <w:szCs w:val="21"/>
              </w:rPr>
            </w:pPr>
          </w:p>
        </w:tc>
        <w:tc>
          <w:tcPr>
            <w:tcW w:w="732" w:type="dxa"/>
            <w:vAlign w:val="center"/>
          </w:tcPr>
          <w:p>
            <w:pPr>
              <w:spacing w:line="22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二</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专业基础课</w:t>
            </w:r>
          </w:p>
        </w:tc>
        <w:tc>
          <w:tcPr>
            <w:tcW w:w="732" w:type="dxa"/>
            <w:vAlign w:val="center"/>
          </w:tcPr>
          <w:p>
            <w:pPr>
              <w:spacing w:line="240" w:lineRule="exact"/>
              <w:jc w:val="center"/>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eastAsia="zh-CN"/>
              </w:rPr>
              <w:t>50</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Cs w:val="21"/>
              </w:rPr>
              <w:t>计算机组装与维护</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68</w:t>
            </w:r>
          </w:p>
        </w:tc>
        <w:tc>
          <w:tcPr>
            <w:tcW w:w="870"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Cs w:val="21"/>
              </w:rPr>
              <w:t>网络管理与维护</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72</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4</w:t>
            </w: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lang w:eastAsia="zh-CN"/>
              </w:rPr>
              <w:t>个人训练</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102</w:t>
            </w:r>
          </w:p>
        </w:tc>
        <w:tc>
          <w:tcPr>
            <w:tcW w:w="870"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bCs/>
                <w:szCs w:val="21"/>
              </w:rPr>
              <w:t>*6</w:t>
            </w: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Cs w:val="21"/>
              </w:rPr>
              <w:t>竞技游戏分析与应用</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108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bCs/>
                <w:szCs w:val="21"/>
              </w:rPr>
              <w:t>*6</w:t>
            </w: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5</w:t>
            </w:r>
          </w:p>
        </w:tc>
        <w:tc>
          <w:tcPr>
            <w:tcW w:w="2899" w:type="dxa"/>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电子竞技概论</w:t>
            </w:r>
          </w:p>
        </w:tc>
        <w:tc>
          <w:tcPr>
            <w:tcW w:w="732" w:type="dxa"/>
            <w:vAlign w:val="center"/>
          </w:tcPr>
          <w:p>
            <w:pPr>
              <w:spacing w:line="240" w:lineRule="exact"/>
              <w:jc w:val="center"/>
              <w:rPr>
                <w:rFonts w:hint="eastAsia" w:ascii="仿宋" w:hAnsi="仿宋" w:eastAsia="仿宋" w:cs="仿宋"/>
                <w:szCs w:val="21"/>
              </w:rPr>
            </w:pPr>
            <w:r>
              <w:rPr>
                <w:rFonts w:hint="eastAsia" w:ascii="仿宋" w:hAnsi="仿宋" w:eastAsia="仿宋" w:cs="仿宋"/>
                <w:sz w:val="21"/>
                <w:szCs w:val="21"/>
                <w:lang w:eastAsia="zh-CN"/>
              </w:rPr>
              <w:t>68</w:t>
            </w:r>
          </w:p>
        </w:tc>
        <w:tc>
          <w:tcPr>
            <w:tcW w:w="870"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732" w:type="dxa"/>
            <w:vAlign w:val="center"/>
          </w:tcPr>
          <w:p>
            <w:pPr>
              <w:spacing w:line="240" w:lineRule="exact"/>
              <w:jc w:val="center"/>
              <w:rPr>
                <w:rFonts w:hint="eastAsia" w:ascii="仿宋" w:hAnsi="仿宋" w:eastAsia="仿宋" w:cs="仿宋"/>
                <w:bCs/>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三</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专业技能课</w:t>
            </w:r>
          </w:p>
        </w:tc>
        <w:tc>
          <w:tcPr>
            <w:tcW w:w="732" w:type="dxa"/>
            <w:vAlign w:val="center"/>
          </w:tcPr>
          <w:p>
            <w:pPr>
              <w:spacing w:line="240" w:lineRule="exact"/>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648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p>
        </w:tc>
        <w:tc>
          <w:tcPr>
            <w:tcW w:w="890" w:type="dxa"/>
            <w:vAlign w:val="center"/>
          </w:tcPr>
          <w:p>
            <w:pPr>
              <w:spacing w:line="22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 w:val="24"/>
              </w:rPr>
              <w:t>▲</w:t>
            </w:r>
            <w:r>
              <w:rPr>
                <w:rFonts w:hint="eastAsia" w:ascii="仿宋" w:hAnsi="仿宋" w:eastAsia="仿宋" w:cs="仿宋"/>
                <w:sz w:val="21"/>
                <w:szCs w:val="21"/>
                <w:lang w:eastAsia="zh-CN"/>
              </w:rPr>
              <w:t>移动电竞实训</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144</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Cs w:val="21"/>
              </w:rPr>
              <w:t>*</w:t>
            </w:r>
            <w:r>
              <w:rPr>
                <w:rFonts w:hint="eastAsia" w:ascii="仿宋" w:hAnsi="仿宋" w:eastAsia="仿宋" w:cs="仿宋"/>
                <w:bCs/>
                <w:szCs w:val="21"/>
              </w:rPr>
              <w:t>8</w:t>
            </w: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00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 w:val="24"/>
              </w:rPr>
              <w:t>▲</w:t>
            </w:r>
            <w:r>
              <w:rPr>
                <w:rFonts w:hint="eastAsia" w:ascii="仿宋" w:hAnsi="仿宋" w:eastAsia="仿宋" w:cs="仿宋"/>
                <w:sz w:val="21"/>
                <w:szCs w:val="21"/>
                <w:lang w:eastAsia="zh-CN"/>
              </w:rPr>
              <w:t>电竞新媒体</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108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000000"/>
                <w:sz w:val="21"/>
                <w:szCs w:val="21"/>
              </w:rPr>
            </w:pPr>
            <w:r>
              <w:rPr>
                <w:rFonts w:hint="eastAsia" w:ascii="仿宋" w:hAnsi="仿宋" w:eastAsia="仿宋" w:cs="仿宋"/>
                <w:szCs w:val="21"/>
              </w:rPr>
              <w:t>*</w:t>
            </w:r>
            <w:r>
              <w:rPr>
                <w:rFonts w:hint="eastAsia" w:ascii="仿宋" w:hAnsi="仿宋" w:eastAsia="仿宋" w:cs="仿宋"/>
                <w:bCs/>
                <w:szCs w:val="21"/>
              </w:rPr>
              <w:t>6</w:t>
            </w: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 w:val="24"/>
              </w:rPr>
              <w:t>▲</w:t>
            </w:r>
            <w:r>
              <w:rPr>
                <w:rFonts w:hint="eastAsia" w:ascii="仿宋" w:hAnsi="仿宋" w:eastAsia="仿宋" w:cs="仿宋"/>
                <w:sz w:val="21"/>
                <w:szCs w:val="21"/>
                <w:lang w:eastAsia="zh-CN"/>
              </w:rPr>
              <w:t>FPS电竞实训</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144</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000000"/>
                <w:sz w:val="21"/>
                <w:szCs w:val="21"/>
              </w:rPr>
            </w:pPr>
            <w:r>
              <w:rPr>
                <w:rFonts w:hint="eastAsia" w:ascii="仿宋" w:hAnsi="仿宋" w:eastAsia="仿宋" w:cs="仿宋"/>
                <w:szCs w:val="21"/>
              </w:rPr>
              <w:t>*</w:t>
            </w:r>
            <w:r>
              <w:rPr>
                <w:rFonts w:hint="eastAsia" w:ascii="仿宋" w:hAnsi="仿宋" w:eastAsia="仿宋" w:cs="仿宋"/>
                <w:bCs/>
                <w:szCs w:val="21"/>
              </w:rPr>
              <w:t>8</w:t>
            </w: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Cs w:val="21"/>
              </w:rPr>
              <w:t>▲</w:t>
            </w:r>
            <w:r>
              <w:rPr>
                <w:rFonts w:hint="eastAsia" w:ascii="仿宋" w:hAnsi="仿宋" w:eastAsia="仿宋" w:cs="仿宋"/>
                <w:sz w:val="21"/>
                <w:szCs w:val="21"/>
                <w:lang w:eastAsia="zh-CN"/>
              </w:rPr>
              <w:t>MOBA电竞实训</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144</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00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Cs w:val="21"/>
              </w:rPr>
              <w:t>*</w:t>
            </w:r>
            <w:r>
              <w:rPr>
                <w:rFonts w:hint="eastAsia" w:ascii="仿宋" w:hAnsi="仿宋" w:eastAsia="仿宋" w:cs="仿宋"/>
                <w:bCs/>
                <w:szCs w:val="21"/>
              </w:rPr>
              <w:t>8</w:t>
            </w: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lang w:eastAsia="zh-CN"/>
              </w:rPr>
              <w:t>影音后期制作</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108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Cs w:val="21"/>
              </w:rPr>
              <w:t>*6</w:t>
            </w: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四</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一体化课程</w:t>
            </w:r>
          </w:p>
        </w:tc>
        <w:tc>
          <w:tcPr>
            <w:tcW w:w="732" w:type="dxa"/>
            <w:vAlign w:val="center"/>
          </w:tcPr>
          <w:p>
            <w:pPr>
              <w:spacing w:line="240" w:lineRule="exact"/>
              <w:rPr>
                <w:rFonts w:hint="eastAsia" w:ascii="仿宋" w:hAnsi="仿宋" w:eastAsia="仿宋" w:cs="仿宋"/>
                <w:b/>
                <w:color w:val="FF0000"/>
                <w:sz w:val="21"/>
                <w:szCs w:val="21"/>
                <w:lang w:eastAsia="zh-CN"/>
              </w:rPr>
            </w:pPr>
            <w:r>
              <w:rPr>
                <w:rFonts w:hint="eastAsia" w:ascii="仿宋" w:hAnsi="仿宋" w:eastAsia="仿宋" w:cs="仿宋"/>
                <w:b/>
                <w:sz w:val="21"/>
                <w:szCs w:val="21"/>
                <w:lang w:eastAsia="zh-CN"/>
              </w:rPr>
              <w:t>356</w:t>
            </w:r>
          </w:p>
        </w:tc>
        <w:tc>
          <w:tcPr>
            <w:tcW w:w="870" w:type="dxa"/>
            <w:vAlign w:val="center"/>
          </w:tcPr>
          <w:p>
            <w:pPr>
              <w:spacing w:line="220" w:lineRule="exact"/>
              <w:jc w:val="center"/>
              <w:rPr>
                <w:rFonts w:hint="eastAsia" w:ascii="仿宋" w:hAnsi="仿宋" w:eastAsia="仿宋" w:cs="仿宋"/>
                <w:color w:val="FF0000"/>
                <w:sz w:val="21"/>
                <w:szCs w:val="21"/>
              </w:rPr>
            </w:pPr>
          </w:p>
        </w:tc>
        <w:tc>
          <w:tcPr>
            <w:tcW w:w="732" w:type="dxa"/>
            <w:vAlign w:val="center"/>
          </w:tcPr>
          <w:p>
            <w:pPr>
              <w:spacing w:line="220" w:lineRule="exact"/>
              <w:jc w:val="center"/>
              <w:rPr>
                <w:rFonts w:hint="eastAsia" w:ascii="仿宋" w:hAnsi="仿宋" w:eastAsia="仿宋" w:cs="仿宋"/>
                <w:color w:val="FF0000"/>
                <w:sz w:val="21"/>
                <w:szCs w:val="21"/>
              </w:rPr>
            </w:pP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00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pacing w:val="-20"/>
                <w:sz w:val="24"/>
              </w:rPr>
              <w:t>▲</w:t>
            </w:r>
            <w:r>
              <w:rPr>
                <w:rFonts w:hint="eastAsia" w:ascii="仿宋" w:hAnsi="仿宋" w:eastAsia="仿宋" w:cs="仿宋"/>
                <w:sz w:val="21"/>
                <w:szCs w:val="21"/>
                <w:lang w:eastAsia="zh-CN"/>
              </w:rPr>
              <w:t>电竞赛事策划</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108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4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890" w:type="dxa"/>
            <w:vAlign w:val="center"/>
          </w:tcPr>
          <w:p>
            <w:pPr>
              <w:spacing w:line="240" w:lineRule="exact"/>
              <w:jc w:val="center"/>
              <w:rPr>
                <w:rFonts w:hint="eastAsia" w:ascii="仿宋" w:hAnsi="仿宋" w:eastAsia="仿宋" w:cs="仿宋"/>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2899" w:type="dxa"/>
            <w:vAlign w:val="center"/>
          </w:tcPr>
          <w:p>
            <w:pPr>
              <w:spacing w:line="220" w:lineRule="exact"/>
              <w:jc w:val="center"/>
              <w:rPr>
                <w:rFonts w:hint="eastAsia" w:ascii="仿宋" w:hAnsi="仿宋" w:eastAsia="仿宋" w:cs="仿宋"/>
                <w:spacing w:val="-20"/>
                <w:sz w:val="24"/>
              </w:rPr>
            </w:pPr>
            <w:r>
              <w:rPr>
                <w:rFonts w:hint="eastAsia" w:ascii="仿宋" w:hAnsi="仿宋" w:eastAsia="仿宋" w:cs="仿宋"/>
                <w:spacing w:val="-20"/>
                <w:sz w:val="24"/>
              </w:rPr>
              <w:t>▲</w:t>
            </w:r>
            <w:r>
              <w:rPr>
                <w:rFonts w:hint="eastAsia" w:ascii="仿宋" w:hAnsi="仿宋" w:eastAsia="仿宋" w:cs="仿宋"/>
                <w:sz w:val="21"/>
                <w:szCs w:val="21"/>
                <w:lang w:eastAsia="zh-CN"/>
              </w:rPr>
              <w:t>电竞解说</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72</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4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*4</w:t>
            </w: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2899"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lang w:eastAsia="zh-CN"/>
              </w:rPr>
              <w:t>电竞团队训练</w:t>
            </w:r>
          </w:p>
        </w:tc>
        <w:tc>
          <w:tcPr>
            <w:tcW w:w="732"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108</w:t>
            </w:r>
          </w:p>
        </w:tc>
        <w:tc>
          <w:tcPr>
            <w:tcW w:w="870" w:type="dxa"/>
            <w:vAlign w:val="center"/>
          </w:tcPr>
          <w:p>
            <w:pPr>
              <w:spacing w:line="240" w:lineRule="exact"/>
              <w:jc w:val="center"/>
              <w:rPr>
                <w:rFonts w:hint="eastAsia" w:ascii="仿宋" w:hAnsi="仿宋" w:eastAsia="仿宋" w:cs="仿宋"/>
                <w:sz w:val="21"/>
                <w:szCs w:val="21"/>
              </w:rPr>
            </w:pPr>
          </w:p>
        </w:tc>
        <w:tc>
          <w:tcPr>
            <w:tcW w:w="732" w:type="dxa"/>
            <w:vAlign w:val="center"/>
          </w:tcPr>
          <w:p>
            <w:pPr>
              <w:spacing w:line="240" w:lineRule="exact"/>
              <w:jc w:val="center"/>
              <w:rPr>
                <w:rFonts w:hint="eastAsia" w:ascii="仿宋" w:hAnsi="仿宋" w:eastAsia="仿宋" w:cs="仿宋"/>
                <w:sz w:val="21"/>
                <w:szCs w:val="21"/>
              </w:rPr>
            </w:pPr>
          </w:p>
        </w:tc>
        <w:tc>
          <w:tcPr>
            <w:tcW w:w="775" w:type="dxa"/>
            <w:vMerge w:val="continue"/>
            <w:vAlign w:val="center"/>
          </w:tcPr>
          <w:p>
            <w:pPr>
              <w:spacing w:line="240" w:lineRule="exact"/>
              <w:jc w:val="center"/>
              <w:rPr>
                <w:rFonts w:hint="eastAsia" w:ascii="仿宋" w:hAnsi="仿宋" w:eastAsia="仿宋" w:cs="仿宋"/>
                <w:sz w:val="21"/>
                <w:szCs w:val="21"/>
              </w:rPr>
            </w:pPr>
          </w:p>
        </w:tc>
        <w:tc>
          <w:tcPr>
            <w:tcW w:w="785" w:type="dxa"/>
            <w:vAlign w:val="center"/>
          </w:tcPr>
          <w:p>
            <w:pPr>
              <w:spacing w:line="240" w:lineRule="exact"/>
              <w:jc w:val="center"/>
              <w:rPr>
                <w:rFonts w:hint="eastAsia" w:ascii="仿宋" w:hAnsi="仿宋" w:eastAsia="仿宋" w:cs="仿宋"/>
                <w:sz w:val="21"/>
                <w:szCs w:val="21"/>
              </w:rPr>
            </w:pPr>
          </w:p>
        </w:tc>
        <w:tc>
          <w:tcPr>
            <w:tcW w:w="890" w:type="dxa"/>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6</w:t>
            </w: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r>
              <w:rPr>
                <w:rFonts w:hint="eastAsia" w:ascii="仿宋" w:hAnsi="仿宋" w:eastAsia="仿宋" w:cs="仿宋"/>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五</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综合技能训练及考证</w:t>
            </w:r>
          </w:p>
        </w:tc>
        <w:tc>
          <w:tcPr>
            <w:tcW w:w="732" w:type="dxa"/>
            <w:vAlign w:val="center"/>
          </w:tcPr>
          <w:p>
            <w:pPr>
              <w:spacing w:line="220" w:lineRule="exact"/>
              <w:jc w:val="center"/>
              <w:rPr>
                <w:rFonts w:hint="eastAsia" w:ascii="仿宋" w:hAnsi="仿宋" w:eastAsia="仿宋" w:cs="仿宋"/>
                <w:b/>
                <w:sz w:val="21"/>
                <w:szCs w:val="21"/>
              </w:rPr>
            </w:pPr>
          </w:p>
        </w:tc>
        <w:tc>
          <w:tcPr>
            <w:tcW w:w="870" w:type="dxa"/>
            <w:vAlign w:val="center"/>
          </w:tcPr>
          <w:p>
            <w:pPr>
              <w:spacing w:line="220" w:lineRule="exact"/>
              <w:jc w:val="center"/>
              <w:rPr>
                <w:rFonts w:hint="eastAsia" w:ascii="仿宋" w:hAnsi="仿宋" w:eastAsia="仿宋" w:cs="仿宋"/>
                <w:color w:val="FF0000"/>
                <w:sz w:val="21"/>
                <w:szCs w:val="21"/>
              </w:rPr>
            </w:pPr>
          </w:p>
        </w:tc>
        <w:tc>
          <w:tcPr>
            <w:tcW w:w="732" w:type="dxa"/>
            <w:vAlign w:val="center"/>
          </w:tcPr>
          <w:p>
            <w:pPr>
              <w:spacing w:line="220" w:lineRule="exact"/>
              <w:jc w:val="center"/>
              <w:rPr>
                <w:rFonts w:hint="eastAsia" w:ascii="仿宋" w:hAnsi="仿宋" w:eastAsia="仿宋" w:cs="仿宋"/>
                <w:color w:val="FF0000"/>
                <w:sz w:val="21"/>
                <w:szCs w:val="21"/>
              </w:rPr>
            </w:pP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FF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899" w:type="dxa"/>
            <w:vAlign w:val="center"/>
          </w:tcPr>
          <w:p>
            <w:pPr>
              <w:spacing w:line="2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电子竞技裁判证</w:t>
            </w:r>
          </w:p>
        </w:tc>
        <w:tc>
          <w:tcPr>
            <w:tcW w:w="732" w:type="dxa"/>
            <w:vAlign w:val="center"/>
          </w:tcPr>
          <w:p>
            <w:pPr>
              <w:spacing w:line="220" w:lineRule="exact"/>
              <w:jc w:val="center"/>
              <w:rPr>
                <w:rFonts w:hint="eastAsia" w:ascii="仿宋" w:hAnsi="仿宋" w:eastAsia="仿宋" w:cs="仿宋"/>
                <w:color w:val="FF0000"/>
                <w:sz w:val="21"/>
                <w:szCs w:val="21"/>
              </w:rPr>
            </w:pPr>
          </w:p>
        </w:tc>
        <w:tc>
          <w:tcPr>
            <w:tcW w:w="870" w:type="dxa"/>
            <w:vAlign w:val="center"/>
          </w:tcPr>
          <w:p>
            <w:pPr>
              <w:spacing w:line="220" w:lineRule="exact"/>
              <w:jc w:val="center"/>
              <w:rPr>
                <w:rFonts w:hint="eastAsia" w:ascii="仿宋" w:hAnsi="仿宋" w:eastAsia="仿宋" w:cs="仿宋"/>
                <w:color w:val="FF0000"/>
                <w:sz w:val="21"/>
                <w:szCs w:val="21"/>
              </w:rPr>
            </w:pPr>
          </w:p>
        </w:tc>
        <w:tc>
          <w:tcPr>
            <w:tcW w:w="732" w:type="dxa"/>
            <w:vAlign w:val="center"/>
          </w:tcPr>
          <w:p>
            <w:pPr>
              <w:spacing w:line="220" w:lineRule="exact"/>
              <w:jc w:val="center"/>
              <w:rPr>
                <w:rFonts w:hint="eastAsia" w:ascii="仿宋" w:hAnsi="仿宋" w:eastAsia="仿宋" w:cs="仿宋"/>
                <w:color w:val="FF0000"/>
                <w:sz w:val="21"/>
                <w:szCs w:val="21"/>
              </w:rPr>
            </w:pPr>
          </w:p>
        </w:tc>
        <w:tc>
          <w:tcPr>
            <w:tcW w:w="775" w:type="dxa"/>
            <w:vMerge w:val="continue"/>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FF0000"/>
                <w:sz w:val="21"/>
                <w:szCs w:val="21"/>
              </w:rPr>
            </w:pPr>
          </w:p>
        </w:tc>
        <w:tc>
          <w:tcPr>
            <w:tcW w:w="89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1周</w:t>
            </w:r>
          </w:p>
        </w:tc>
        <w:tc>
          <w:tcPr>
            <w:tcW w:w="747" w:type="dxa"/>
            <w:vMerge w:val="continue"/>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六</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校外实习</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1284</w:t>
            </w:r>
          </w:p>
        </w:tc>
        <w:tc>
          <w:tcPr>
            <w:tcW w:w="870" w:type="dxa"/>
            <w:vAlign w:val="center"/>
          </w:tcPr>
          <w:p>
            <w:pPr>
              <w:spacing w:line="220" w:lineRule="exact"/>
              <w:jc w:val="center"/>
              <w:rPr>
                <w:rFonts w:hint="eastAsia" w:ascii="仿宋" w:hAnsi="仿宋" w:eastAsia="仿宋" w:cs="仿宋"/>
                <w:color w:val="FF0000"/>
                <w:sz w:val="21"/>
                <w:szCs w:val="21"/>
              </w:rPr>
            </w:pPr>
          </w:p>
        </w:tc>
        <w:tc>
          <w:tcPr>
            <w:tcW w:w="732" w:type="dxa"/>
            <w:vAlign w:val="center"/>
          </w:tcPr>
          <w:p>
            <w:pPr>
              <w:spacing w:line="220" w:lineRule="exact"/>
              <w:jc w:val="center"/>
              <w:rPr>
                <w:rFonts w:hint="eastAsia" w:ascii="仿宋" w:hAnsi="仿宋" w:eastAsia="仿宋" w:cs="仿宋"/>
                <w:color w:val="FF0000"/>
                <w:sz w:val="21"/>
                <w:szCs w:val="21"/>
              </w:rPr>
            </w:pPr>
          </w:p>
        </w:tc>
        <w:tc>
          <w:tcPr>
            <w:tcW w:w="775" w:type="dxa"/>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FF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跟岗实习</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684</w:t>
            </w:r>
          </w:p>
        </w:tc>
        <w:tc>
          <w:tcPr>
            <w:tcW w:w="870" w:type="dxa"/>
            <w:vAlign w:val="center"/>
          </w:tcPr>
          <w:p>
            <w:pPr>
              <w:spacing w:line="220" w:lineRule="exact"/>
              <w:jc w:val="center"/>
              <w:rPr>
                <w:rFonts w:hint="eastAsia" w:ascii="仿宋" w:hAnsi="仿宋" w:eastAsia="仿宋" w:cs="仿宋"/>
                <w:color w:val="FF0000"/>
                <w:sz w:val="21"/>
                <w:szCs w:val="21"/>
              </w:rPr>
            </w:pPr>
          </w:p>
        </w:tc>
        <w:tc>
          <w:tcPr>
            <w:tcW w:w="732" w:type="dxa"/>
            <w:vAlign w:val="center"/>
          </w:tcPr>
          <w:p>
            <w:pPr>
              <w:spacing w:line="220" w:lineRule="exact"/>
              <w:jc w:val="center"/>
              <w:rPr>
                <w:rFonts w:hint="eastAsia" w:ascii="仿宋" w:hAnsi="仿宋" w:eastAsia="仿宋" w:cs="仿宋"/>
                <w:color w:val="FF0000"/>
                <w:sz w:val="21"/>
                <w:szCs w:val="21"/>
              </w:rPr>
            </w:pPr>
          </w:p>
        </w:tc>
        <w:tc>
          <w:tcPr>
            <w:tcW w:w="775" w:type="dxa"/>
            <w:vAlign w:val="center"/>
          </w:tcPr>
          <w:p>
            <w:pPr>
              <w:spacing w:line="240" w:lineRule="exact"/>
              <w:jc w:val="center"/>
              <w:rPr>
                <w:rFonts w:hint="eastAsia" w:ascii="仿宋" w:hAnsi="仿宋" w:eastAsia="仿宋" w:cs="仿宋"/>
                <w:color w:val="FF0000"/>
                <w:sz w:val="21"/>
                <w:szCs w:val="21"/>
              </w:rPr>
            </w:pPr>
            <w:r>
              <w:rPr>
                <w:rFonts w:hint="eastAsia" w:ascii="仿宋" w:hAnsi="仿宋" w:eastAsia="仿宋" w:cs="仿宋"/>
                <w:sz w:val="21"/>
                <w:szCs w:val="21"/>
              </w:rPr>
              <w:t>684</w:t>
            </w:r>
          </w:p>
        </w:tc>
        <w:tc>
          <w:tcPr>
            <w:tcW w:w="785" w:type="dxa"/>
            <w:vAlign w:val="center"/>
          </w:tcPr>
          <w:p>
            <w:pPr>
              <w:spacing w:line="220" w:lineRule="exact"/>
              <w:jc w:val="center"/>
              <w:rPr>
                <w:rFonts w:hint="eastAsia" w:ascii="仿宋" w:hAnsi="仿宋" w:eastAsia="仿宋" w:cs="仿宋"/>
                <w:color w:val="FF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6"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2899" w:type="dxa"/>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顶岗实习</w:t>
            </w:r>
          </w:p>
        </w:tc>
        <w:tc>
          <w:tcPr>
            <w:tcW w:w="732"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600</w:t>
            </w:r>
          </w:p>
        </w:tc>
        <w:tc>
          <w:tcPr>
            <w:tcW w:w="870" w:type="dxa"/>
            <w:vAlign w:val="center"/>
          </w:tcPr>
          <w:p>
            <w:pPr>
              <w:spacing w:line="220" w:lineRule="exact"/>
              <w:jc w:val="center"/>
              <w:rPr>
                <w:rFonts w:hint="eastAsia" w:ascii="仿宋" w:hAnsi="仿宋" w:eastAsia="仿宋" w:cs="仿宋"/>
                <w:color w:val="FF0000"/>
                <w:sz w:val="21"/>
                <w:szCs w:val="21"/>
              </w:rPr>
            </w:pPr>
          </w:p>
        </w:tc>
        <w:tc>
          <w:tcPr>
            <w:tcW w:w="732" w:type="dxa"/>
            <w:vAlign w:val="center"/>
          </w:tcPr>
          <w:p>
            <w:pPr>
              <w:spacing w:line="220" w:lineRule="exact"/>
              <w:jc w:val="center"/>
              <w:rPr>
                <w:rFonts w:hint="eastAsia" w:ascii="仿宋" w:hAnsi="仿宋" w:eastAsia="仿宋" w:cs="仿宋"/>
                <w:color w:val="FF0000"/>
                <w:sz w:val="21"/>
                <w:szCs w:val="21"/>
              </w:rPr>
            </w:pPr>
          </w:p>
        </w:tc>
        <w:tc>
          <w:tcPr>
            <w:tcW w:w="775" w:type="dxa"/>
            <w:vAlign w:val="center"/>
          </w:tcPr>
          <w:p>
            <w:pPr>
              <w:spacing w:line="220" w:lineRule="exact"/>
              <w:jc w:val="center"/>
              <w:rPr>
                <w:rFonts w:hint="eastAsia" w:ascii="仿宋" w:hAnsi="仿宋" w:eastAsia="仿宋" w:cs="仿宋"/>
                <w:color w:val="FF0000"/>
                <w:sz w:val="21"/>
                <w:szCs w:val="21"/>
              </w:rPr>
            </w:pPr>
          </w:p>
        </w:tc>
        <w:tc>
          <w:tcPr>
            <w:tcW w:w="785" w:type="dxa"/>
            <w:vAlign w:val="center"/>
          </w:tcPr>
          <w:p>
            <w:pPr>
              <w:spacing w:line="220" w:lineRule="exact"/>
              <w:jc w:val="center"/>
              <w:rPr>
                <w:rFonts w:hint="eastAsia" w:ascii="仿宋" w:hAnsi="仿宋" w:eastAsia="仿宋" w:cs="仿宋"/>
                <w:color w:val="FF0000"/>
                <w:sz w:val="21"/>
                <w:szCs w:val="21"/>
              </w:rPr>
            </w:pPr>
          </w:p>
        </w:tc>
        <w:tc>
          <w:tcPr>
            <w:tcW w:w="890" w:type="dxa"/>
            <w:vAlign w:val="center"/>
          </w:tcPr>
          <w:p>
            <w:pPr>
              <w:spacing w:line="220" w:lineRule="exact"/>
              <w:jc w:val="center"/>
              <w:rPr>
                <w:rFonts w:hint="eastAsia" w:ascii="仿宋" w:hAnsi="仿宋" w:eastAsia="仿宋" w:cs="仿宋"/>
                <w:color w:val="FF0000"/>
                <w:sz w:val="21"/>
                <w:szCs w:val="21"/>
              </w:rPr>
            </w:pPr>
          </w:p>
        </w:tc>
        <w:tc>
          <w:tcPr>
            <w:tcW w:w="747" w:type="dxa"/>
            <w:vAlign w:val="center"/>
          </w:tcPr>
          <w:p>
            <w:pPr>
              <w:spacing w:line="220" w:lineRule="exact"/>
              <w:jc w:val="center"/>
              <w:rPr>
                <w:rFonts w:hint="eastAsia" w:ascii="仿宋" w:hAnsi="仿宋" w:eastAsia="仿宋" w:cs="仿宋"/>
                <w:color w:val="FF0000"/>
                <w:sz w:val="21"/>
                <w:szCs w:val="21"/>
              </w:rPr>
            </w:pPr>
          </w:p>
        </w:tc>
        <w:tc>
          <w:tcPr>
            <w:tcW w:w="780" w:type="dxa"/>
            <w:vAlign w:val="center"/>
          </w:tcPr>
          <w:p>
            <w:pPr>
              <w:spacing w:line="220" w:lineRule="exact"/>
              <w:jc w:val="cente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25" w:type="dxa"/>
            <w:gridSpan w:val="2"/>
            <w:vAlign w:val="center"/>
          </w:tcPr>
          <w:p>
            <w:pPr>
              <w:spacing w:line="220" w:lineRule="exact"/>
              <w:jc w:val="center"/>
              <w:rPr>
                <w:rFonts w:hint="eastAsia" w:ascii="仿宋" w:hAnsi="仿宋" w:eastAsia="仿宋" w:cs="仿宋"/>
                <w:b/>
                <w:sz w:val="21"/>
                <w:szCs w:val="21"/>
              </w:rPr>
            </w:pPr>
            <w:r>
              <w:rPr>
                <w:rFonts w:hint="eastAsia" w:ascii="仿宋" w:hAnsi="仿宋" w:eastAsia="仿宋" w:cs="仿宋"/>
                <w:b/>
                <w:sz w:val="21"/>
                <w:szCs w:val="21"/>
              </w:rPr>
              <w:t>周课时数</w:t>
            </w:r>
          </w:p>
        </w:tc>
        <w:tc>
          <w:tcPr>
            <w:tcW w:w="732" w:type="dxa"/>
            <w:vAlign w:val="center"/>
          </w:tcPr>
          <w:p>
            <w:pPr>
              <w:spacing w:line="220" w:lineRule="exact"/>
              <w:jc w:val="center"/>
              <w:rPr>
                <w:rFonts w:hint="eastAsia" w:ascii="仿宋" w:hAnsi="仿宋" w:eastAsia="仿宋" w:cs="仿宋"/>
                <w:sz w:val="21"/>
                <w:szCs w:val="21"/>
              </w:rPr>
            </w:pPr>
          </w:p>
        </w:tc>
        <w:tc>
          <w:tcPr>
            <w:tcW w:w="87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28</w:t>
            </w:r>
          </w:p>
        </w:tc>
        <w:tc>
          <w:tcPr>
            <w:tcW w:w="732"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28</w:t>
            </w:r>
          </w:p>
        </w:tc>
        <w:tc>
          <w:tcPr>
            <w:tcW w:w="775" w:type="dxa"/>
            <w:vAlign w:val="center"/>
          </w:tcPr>
          <w:p>
            <w:pPr>
              <w:spacing w:line="220" w:lineRule="exact"/>
              <w:jc w:val="center"/>
              <w:rPr>
                <w:rFonts w:hint="eastAsia" w:ascii="仿宋" w:hAnsi="仿宋" w:eastAsia="仿宋" w:cs="仿宋"/>
                <w:sz w:val="21"/>
                <w:szCs w:val="21"/>
              </w:rPr>
            </w:pPr>
          </w:p>
        </w:tc>
        <w:tc>
          <w:tcPr>
            <w:tcW w:w="785"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28</w:t>
            </w:r>
          </w:p>
        </w:tc>
        <w:tc>
          <w:tcPr>
            <w:tcW w:w="890" w:type="dxa"/>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28</w:t>
            </w:r>
          </w:p>
        </w:tc>
        <w:tc>
          <w:tcPr>
            <w:tcW w:w="747" w:type="dxa"/>
            <w:vAlign w:val="center"/>
          </w:tcPr>
          <w:p>
            <w:pPr>
              <w:spacing w:line="220" w:lineRule="exact"/>
              <w:jc w:val="center"/>
              <w:rPr>
                <w:rFonts w:hint="eastAsia" w:ascii="仿宋" w:hAnsi="仿宋" w:eastAsia="仿宋" w:cs="仿宋"/>
                <w:sz w:val="21"/>
                <w:szCs w:val="21"/>
              </w:rPr>
            </w:pPr>
          </w:p>
        </w:tc>
        <w:tc>
          <w:tcPr>
            <w:tcW w:w="780" w:type="dxa"/>
            <w:vAlign w:val="center"/>
          </w:tcPr>
          <w:p>
            <w:pPr>
              <w:spacing w:line="22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736" w:type="dxa"/>
            <w:gridSpan w:val="10"/>
            <w:vAlign w:val="center"/>
          </w:tcPr>
          <w:p>
            <w:pPr>
              <w:spacing w:line="220" w:lineRule="exact"/>
              <w:jc w:val="center"/>
              <w:rPr>
                <w:rFonts w:hint="eastAsia" w:ascii="仿宋" w:hAnsi="仿宋" w:eastAsia="仿宋" w:cs="仿宋"/>
                <w:b/>
                <w:sz w:val="21"/>
                <w:szCs w:val="21"/>
                <w:lang w:eastAsia="zh-CN"/>
              </w:rPr>
            </w:pPr>
          </w:p>
          <w:p>
            <w:pPr>
              <w:spacing w:line="260" w:lineRule="exact"/>
              <w:ind w:left="480" w:hanging="480" w:hangingChars="200"/>
              <w:rPr>
                <w:rFonts w:hint="eastAsia" w:ascii="仿宋" w:hAnsi="仿宋" w:eastAsia="仿宋" w:cs="仿宋"/>
                <w:sz w:val="24"/>
                <w:lang w:eastAsia="zh-CN"/>
              </w:rPr>
            </w:pPr>
            <w:r>
              <w:rPr>
                <w:rFonts w:hint="eastAsia" w:ascii="仿宋" w:hAnsi="仿宋" w:eastAsia="仿宋" w:cs="仿宋"/>
                <w:sz w:val="24"/>
                <w:lang w:eastAsia="zh-CN"/>
              </w:rPr>
              <w:t>注：打*号科目为学期考试科目，不打*号科目为学期考查科目。打</w:t>
            </w:r>
            <w:r>
              <w:rPr>
                <w:rFonts w:hint="eastAsia" w:ascii="仿宋" w:hAnsi="仿宋" w:eastAsia="仿宋" w:cs="仿宋"/>
                <w:spacing w:val="-20"/>
                <w:sz w:val="24"/>
                <w:lang w:eastAsia="zh-CN"/>
              </w:rPr>
              <w:t>▲的为专业核心课程，</w:t>
            </w:r>
            <w:r>
              <w:rPr>
                <w:rFonts w:hint="eastAsia" w:ascii="仿宋" w:hAnsi="仿宋" w:eastAsia="仿宋" w:cs="仿宋"/>
                <w:sz w:val="24"/>
                <w:lang w:eastAsia="zh-CN"/>
              </w:rPr>
              <w:t>第三学期跟岗实习根据各学部专业情况确定跟岗实习周填写。</w:t>
            </w:r>
          </w:p>
        </w:tc>
      </w:tr>
    </w:tbl>
    <w:p>
      <w:pPr>
        <w:spacing w:after="0"/>
        <w:rPr>
          <w:rFonts w:hint="eastAsia" w:ascii="仿宋" w:hAnsi="仿宋" w:eastAsia="仿宋" w:cs="仿宋"/>
          <w:sz w:val="10"/>
          <w:szCs w:val="10"/>
          <w:lang w:eastAsia="zh-CN"/>
        </w:rPr>
      </w:pPr>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39" w:name="_Toc32680"/>
      <w:bookmarkStart w:id="40" w:name="_Toc9788"/>
      <w:r>
        <w:rPr>
          <w:rFonts w:hint="eastAsia" w:ascii="仿宋" w:hAnsi="仿宋" w:eastAsia="仿宋" w:cs="仿宋"/>
          <w:b/>
          <w:bCs/>
          <w:kern w:val="2"/>
          <w:sz w:val="28"/>
          <w:szCs w:val="32"/>
          <w:lang w:eastAsia="zh-CN"/>
        </w:rPr>
        <w:t>八、实施保障</w:t>
      </w:r>
      <w:bookmarkEnd w:id="39"/>
      <w:bookmarkEnd w:id="40"/>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41" w:name="_Toc12560"/>
      <w:r>
        <w:rPr>
          <w:rFonts w:hint="eastAsia" w:ascii="仿宋" w:hAnsi="仿宋" w:eastAsia="仿宋" w:cs="仿宋"/>
          <w:bCs/>
          <w:kern w:val="2"/>
          <w:sz w:val="28"/>
          <w:szCs w:val="32"/>
          <w:lang w:eastAsia="zh-CN"/>
        </w:rPr>
        <w:t>（一）培养模式</w:t>
      </w:r>
      <w:bookmarkEnd w:id="41"/>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根据教育部《关于深化职业教育教学改革全面提高人才培养质量的若干意见》等相关文件精神，</w:t>
      </w:r>
      <w:r>
        <w:rPr>
          <w:rFonts w:hint="eastAsia" w:ascii="仿宋" w:hAnsi="仿宋" w:eastAsia="仿宋" w:cs="仿宋"/>
          <w:snapToGrid w:val="0"/>
          <w:sz w:val="28"/>
          <w:szCs w:val="28"/>
          <w:lang w:eastAsia="zh-CN"/>
        </w:rPr>
        <w:t>为进一步深化“校企合作”、“工学结合”、“顶岗实习”的人才培养模式。</w:t>
      </w:r>
      <w:r>
        <w:rPr>
          <w:rFonts w:hint="eastAsia" w:ascii="仿宋" w:hAnsi="仿宋" w:eastAsia="仿宋" w:cs="仿宋"/>
          <w:color w:val="000000"/>
          <w:sz w:val="28"/>
          <w:szCs w:val="28"/>
          <w:lang w:eastAsia="zh-CN"/>
        </w:rPr>
        <w:t>学院鼓励教师积极参加各类教育培训、汲取新的教育理念和思想。开展多途径合作和产学研结合，探索合作办学新模式。尤其实践教学方面，尝试了与校外单位合作，实地现场教学和顶岗实习，锻炼了学生的综合素质也按照单位需求方向培养了所需的人才。通过校企合作共同创新人才培养模式、共建实训中心和培训中心、共育高素质技术技能型专门人才。引入校企合作培养模式，对于该专业的建设、改革和发展具有重要作用和核心价值。为了做好专业人才培养方案，我院与企业进行合作，共同培养人才。加大校企实习实训的合作，</w:t>
      </w:r>
      <w:r>
        <w:rPr>
          <w:rFonts w:hint="eastAsia" w:ascii="仿宋" w:hAnsi="仿宋" w:eastAsia="仿宋" w:cs="仿宋"/>
          <w:snapToGrid w:val="0"/>
          <w:sz w:val="28"/>
          <w:szCs w:val="28"/>
          <w:lang w:eastAsia="zh-CN"/>
        </w:rPr>
        <w:t>以服务企业、提高技能、促进就业为宗旨，以共同发展、实现校企双赢为目的。</w:t>
      </w:r>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42" w:name="_Toc10424"/>
      <w:bookmarkStart w:id="43" w:name="_Toc25023"/>
      <w:r>
        <w:rPr>
          <w:rFonts w:hint="eastAsia" w:ascii="仿宋" w:hAnsi="仿宋" w:eastAsia="仿宋" w:cs="仿宋"/>
          <w:bCs/>
          <w:kern w:val="2"/>
          <w:sz w:val="28"/>
          <w:szCs w:val="32"/>
          <w:lang w:eastAsia="zh-CN"/>
        </w:rPr>
        <w:t>（二）师资队伍</w:t>
      </w:r>
      <w:bookmarkEnd w:id="42"/>
      <w:bookmarkEnd w:id="43"/>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师资队伍整体结构应合理，符合专业目标定位要求，适应学科、专业长远发展需要和教学需要。专业带头人和骨干教师要占到教师总数2/5以上，专业带头人由具有中级职称以上（含中级职称）和大学本科学历的“双师型”教师，要能够站在电子竞技运动服务与管理专业领域发展前沿，掌握本专业行业发展最新动态；骨干教师要参与课程的建设与课题的研究。</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电子竞技运动服务与管理专业需要教师具有较强的获取、吸收、应用新知识的能力。高中级职称教师要各占一定比例。</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1.学历（学位）和职称结构合理</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具有大学本科学历以上和讲师或工程师以上职称的教师要占专职教师比例的50%以上。</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bCs/>
          <w:sz w:val="28"/>
          <w:szCs w:val="28"/>
          <w:lang w:eastAsia="zh-CN"/>
        </w:rPr>
        <w:t>2.生师比结构合理</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生师比适宜，满足本专业教学工作的需要，一般不高于20∶1。</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3.“双师型”教师比例结构合理</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积极鼓励专业教师参与科研项目研发、到企业挂职锻炼，并获取电子竞技运动服务与管理专业相关的职业资格证书，逐步提高“双师型”教师比例，使之达到70%以上。</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4.专兼比结构合理</w:t>
      </w:r>
      <w:r>
        <w:rPr>
          <w:rFonts w:hint="eastAsia" w:ascii="仿宋" w:hAnsi="仿宋" w:eastAsia="仿宋" w:cs="仿宋"/>
          <w:b/>
          <w:sz w:val="28"/>
          <w:szCs w:val="28"/>
          <w:lang w:eastAsia="zh-CN"/>
        </w:rPr>
        <w:tab/>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聘请在生产实践中有较高技术水准，有一定教学水平和科研能力的人担任兼职教师，以改善师资队伍的知识结构和人员结构，提高本专业教师的实践教学水平，具备指导专业建设，参与课程教学与教材编写，能参与专业建设与校企合作。</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bCs/>
          <w:sz w:val="28"/>
          <w:szCs w:val="28"/>
          <w:lang w:eastAsia="zh-CN"/>
        </w:rPr>
        <w:t>5.师资培养的措施</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（1）校内培训</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1 \* GB3</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①</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通过校企合作专业建设指导委员会，聘请专家、教授、企业技术人员到校为教师进行专业技能培训，促使教师及时更新知识、提高技能；</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2 \* GB3</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②</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定期开展教学业务竞赛、参加各类技能比赛、指导学生技能比赛等路径，提高教师的业务素质。</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短期培训：一是利用节假日等业余时间，选派具有发展潜力的中青年教师参加高校或行业组织的相关专业培训。二是有计划、有步骤地选派部分教师到国家级或区级职教师资培训基地参加培训学习，提升教师教育教学理论水平。</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（3）企业实践：利用寒假和暑假，安排专业教师到企业参加生产实践或挂职锻炼，每年不少于1个月。既拓展教师视野，吸纳新知识、新技术，又提升教师的实践能力。</w:t>
      </w:r>
    </w:p>
    <w:p>
      <w:pPr>
        <w:keepNext/>
        <w:keepLines/>
        <w:spacing w:after="0" w:line="440" w:lineRule="exact"/>
        <w:ind w:firstLine="560" w:firstLineChars="200"/>
        <w:jc w:val="both"/>
        <w:outlineLvl w:val="1"/>
        <w:rPr>
          <w:rFonts w:hint="eastAsia" w:ascii="仿宋" w:hAnsi="仿宋" w:eastAsia="仿宋" w:cs="仿宋"/>
          <w:bCs/>
          <w:spacing w:val="-53"/>
          <w:kern w:val="2"/>
          <w:sz w:val="28"/>
          <w:szCs w:val="32"/>
          <w:lang w:eastAsia="zh-CN"/>
        </w:rPr>
      </w:pPr>
      <w:bookmarkStart w:id="44" w:name="_Toc417"/>
      <w:bookmarkStart w:id="45" w:name="_Toc26673"/>
      <w:r>
        <w:rPr>
          <w:rFonts w:hint="eastAsia" w:ascii="仿宋" w:hAnsi="仿宋" w:eastAsia="仿宋" w:cs="仿宋"/>
          <w:bCs/>
          <w:kern w:val="2"/>
          <w:sz w:val="28"/>
          <w:szCs w:val="32"/>
          <w:lang w:eastAsia="zh-CN"/>
        </w:rPr>
        <w:t>（三）场地设施</w:t>
      </w:r>
      <w:r>
        <w:rPr>
          <w:rFonts w:hint="eastAsia" w:ascii="仿宋" w:hAnsi="仿宋" w:eastAsia="仿宋" w:cs="仿宋"/>
          <w:bCs/>
          <w:spacing w:val="22"/>
          <w:kern w:val="2"/>
          <w:sz w:val="28"/>
          <w:szCs w:val="32"/>
          <w:lang w:eastAsia="zh-CN"/>
        </w:rPr>
        <w:t>设</w:t>
      </w:r>
      <w:r>
        <w:rPr>
          <w:rFonts w:hint="eastAsia" w:ascii="仿宋" w:hAnsi="仿宋" w:eastAsia="仿宋" w:cs="仿宋"/>
          <w:bCs/>
          <w:kern w:val="2"/>
          <w:sz w:val="28"/>
          <w:szCs w:val="32"/>
          <w:lang w:eastAsia="zh-CN"/>
        </w:rPr>
        <w:t>备</w:t>
      </w:r>
      <w:bookmarkEnd w:id="44"/>
      <w:bookmarkEnd w:id="45"/>
    </w:p>
    <w:p>
      <w:pPr>
        <w:spacing w:after="0" w:line="360" w:lineRule="auto"/>
        <w:ind w:firstLine="200"/>
        <w:jc w:val="center"/>
        <w:outlineLvl w:val="1"/>
        <w:rPr>
          <w:rFonts w:hint="eastAsia" w:ascii="仿宋" w:hAnsi="仿宋" w:eastAsia="仿宋" w:cs="仿宋"/>
          <w:sz w:val="24"/>
          <w:szCs w:val="24"/>
          <w:lang w:eastAsia="zh-CN"/>
        </w:rPr>
      </w:pPr>
      <w:bookmarkStart w:id="46" w:name="_Toc23515"/>
      <w:r>
        <w:rPr>
          <w:rFonts w:hint="eastAsia" w:ascii="仿宋" w:hAnsi="仿宋" w:eastAsia="仿宋" w:cs="仿宋"/>
          <w:spacing w:val="19"/>
          <w:position w:val="1"/>
          <w:sz w:val="24"/>
          <w:szCs w:val="24"/>
          <w:lang w:eastAsia="zh-CN"/>
        </w:rPr>
        <w:t>新设专业主要实验、实习设备清单</w:t>
      </w:r>
      <w:bookmarkEnd w:id="46"/>
    </w:p>
    <w:tbl>
      <w:tblPr>
        <w:tblStyle w:val="31"/>
        <w:tblW w:w="8959" w:type="dxa"/>
        <w:jc w:val="center"/>
        <w:tblLayout w:type="fixed"/>
        <w:tblCellMar>
          <w:top w:w="0" w:type="dxa"/>
          <w:left w:w="0" w:type="dxa"/>
          <w:bottom w:w="0" w:type="dxa"/>
          <w:right w:w="0" w:type="dxa"/>
        </w:tblCellMar>
      </w:tblPr>
      <w:tblGrid>
        <w:gridCol w:w="753"/>
        <w:gridCol w:w="2398"/>
        <w:gridCol w:w="3981"/>
        <w:gridCol w:w="992"/>
        <w:gridCol w:w="835"/>
      </w:tblGrid>
      <w:tr>
        <w:tblPrEx>
          <w:tblCellMar>
            <w:top w:w="0" w:type="dxa"/>
            <w:left w:w="0" w:type="dxa"/>
            <w:bottom w:w="0" w:type="dxa"/>
            <w:right w:w="0" w:type="dxa"/>
          </w:tblCellMar>
        </w:tblPrEx>
        <w:trPr>
          <w:trHeight w:val="746"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98"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设 备 名 称</w:t>
            </w:r>
          </w:p>
        </w:tc>
        <w:tc>
          <w:tcPr>
            <w:tcW w:w="3981"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tabs>
                <w:tab w:val="left" w:pos="1660"/>
              </w:tabs>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型</w:t>
            </w:r>
            <w:r>
              <w:rPr>
                <w:rFonts w:hint="eastAsia" w:ascii="仿宋" w:hAnsi="仿宋" w:eastAsia="仿宋" w:cs="仿宋"/>
                <w:b/>
                <w:sz w:val="24"/>
                <w:szCs w:val="24"/>
              </w:rPr>
              <w:tab/>
            </w:r>
            <w:r>
              <w:rPr>
                <w:rFonts w:hint="eastAsia" w:ascii="仿宋" w:hAnsi="仿宋" w:eastAsia="仿宋" w:cs="仿宋"/>
                <w:b/>
                <w:sz w:val="24"/>
                <w:szCs w:val="24"/>
              </w:rPr>
              <w:t>号</w:t>
            </w:r>
          </w:p>
        </w:tc>
        <w:tc>
          <w:tcPr>
            <w:tcW w:w="99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数 量</w:t>
            </w:r>
          </w:p>
        </w:tc>
        <w:tc>
          <w:tcPr>
            <w:tcW w:w="83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tabs>
                <w:tab w:val="left" w:pos="940"/>
              </w:tabs>
              <w:spacing w:after="0" w:line="240" w:lineRule="auto"/>
              <w:jc w:val="center"/>
              <w:rPr>
                <w:rFonts w:hint="eastAsia" w:ascii="仿宋" w:hAnsi="仿宋" w:eastAsia="仿宋" w:cs="仿宋"/>
                <w:b/>
                <w:sz w:val="24"/>
                <w:szCs w:val="24"/>
              </w:rPr>
            </w:pPr>
            <w:r>
              <w:rPr>
                <w:rFonts w:hint="eastAsia" w:ascii="仿宋" w:hAnsi="仿宋" w:eastAsia="仿宋" w:cs="仿宋"/>
                <w:b/>
                <w:sz w:val="24"/>
                <w:szCs w:val="24"/>
              </w:rPr>
              <w:t>备</w:t>
            </w:r>
            <w:r>
              <w:rPr>
                <w:rFonts w:hint="eastAsia" w:ascii="仿宋" w:hAnsi="仿宋" w:eastAsia="仿宋" w:cs="仿宋"/>
                <w:b/>
                <w:sz w:val="24"/>
                <w:szCs w:val="24"/>
                <w:lang w:eastAsia="zh-CN"/>
              </w:rPr>
              <w:t xml:space="preserve">  </w:t>
            </w:r>
            <w:r>
              <w:rPr>
                <w:rFonts w:hint="eastAsia" w:ascii="仿宋" w:hAnsi="仿宋" w:eastAsia="仿宋" w:cs="仿宋"/>
                <w:b/>
                <w:sz w:val="24"/>
                <w:szCs w:val="24"/>
              </w:rPr>
              <w:t>注</w:t>
            </w: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13"/>
                <w:sz w:val="24"/>
                <w:szCs w:val="24"/>
              </w:rPr>
              <w:t>CPU</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INTEL</w:t>
            </w:r>
            <w:r>
              <w:rPr>
                <w:rFonts w:hint="eastAsia" w:ascii="仿宋" w:hAnsi="仿宋" w:eastAsia="仿宋" w:cs="仿宋"/>
                <w:color w:val="000000"/>
                <w:sz w:val="24"/>
                <w:szCs w:val="24"/>
              </w:rPr>
              <w:t> </w:t>
            </w:r>
            <w:r>
              <w:rPr>
                <w:rFonts w:hint="eastAsia" w:ascii="仿宋" w:hAnsi="仿宋" w:eastAsia="仿宋" w:cs="仿宋"/>
                <w:color w:val="000000"/>
                <w:spacing w:val="-7"/>
                <w:sz w:val="24"/>
                <w:szCs w:val="24"/>
              </w:rPr>
              <w:t>E5-2608L</w:t>
            </w:r>
            <w:r>
              <w:rPr>
                <w:rFonts w:hint="eastAsia" w:ascii="仿宋" w:hAnsi="仿宋" w:eastAsia="仿宋" w:cs="仿宋"/>
                <w:color w:val="000000"/>
                <w:sz w:val="24"/>
                <w:szCs w:val="24"/>
              </w:rPr>
              <w:t> V3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主板</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INTEL</w:t>
            </w:r>
            <w:r>
              <w:rPr>
                <w:rFonts w:hint="eastAsia" w:ascii="仿宋" w:hAnsi="仿宋" w:eastAsia="仿宋" w:cs="仿宋"/>
                <w:color w:val="000000"/>
                <w:sz w:val="24"/>
                <w:szCs w:val="24"/>
              </w:rPr>
              <w:t> </w:t>
            </w:r>
            <w:r>
              <w:rPr>
                <w:rFonts w:hint="eastAsia" w:ascii="仿宋" w:hAnsi="仿宋" w:eastAsia="仿宋" w:cs="仿宋"/>
                <w:color w:val="000000"/>
                <w:spacing w:val="-7"/>
                <w:sz w:val="24"/>
                <w:szCs w:val="24"/>
              </w:rPr>
              <w:t>C612</w:t>
            </w:r>
            <w:r>
              <w:rPr>
                <w:rFonts w:hint="eastAsia" w:ascii="仿宋" w:hAnsi="仿宋" w:eastAsia="仿宋" w:cs="仿宋"/>
                <w:color w:val="000000"/>
                <w:spacing w:val="-2"/>
                <w:sz w:val="24"/>
                <w:szCs w:val="24"/>
              </w:rPr>
              <w:t>双路服务器主板</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网卡</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集成</w:t>
            </w:r>
            <w:r>
              <w:rPr>
                <w:rFonts w:hint="eastAsia" w:ascii="仿宋" w:hAnsi="仿宋" w:eastAsia="仿宋" w:cs="仿宋"/>
                <w:color w:val="000000"/>
                <w:spacing w:val="-7"/>
                <w:sz w:val="24"/>
                <w:szCs w:val="24"/>
              </w:rPr>
              <w:t>INTEL</w:t>
            </w:r>
            <w:r>
              <w:rPr>
                <w:rFonts w:hint="eastAsia" w:ascii="仿宋" w:hAnsi="仿宋" w:eastAsia="仿宋" w:cs="仿宋"/>
                <w:color w:val="000000"/>
                <w:spacing w:val="-2"/>
                <w:sz w:val="24"/>
                <w:szCs w:val="24"/>
              </w:rPr>
              <w:t>双万兆网卡</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2</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内存</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1"/>
                <w:sz w:val="24"/>
                <w:szCs w:val="24"/>
              </w:rPr>
              <w:t>32G</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DDR4</w:t>
            </w:r>
            <w:r>
              <w:rPr>
                <w:rFonts w:hint="eastAsia" w:ascii="仿宋" w:hAnsi="仿宋" w:eastAsia="仿宋" w:cs="仿宋"/>
                <w:color w:val="000000"/>
                <w:sz w:val="24"/>
                <w:szCs w:val="24"/>
              </w:rPr>
              <w:t> REG ECC</w:t>
            </w:r>
            <w:r>
              <w:rPr>
                <w:rFonts w:hint="eastAsia" w:ascii="仿宋" w:hAnsi="仿宋" w:eastAsia="仿宋" w:cs="仿宋"/>
                <w:color w:val="000000"/>
                <w:spacing w:val="-2"/>
                <w:sz w:val="24"/>
                <w:szCs w:val="24"/>
              </w:rPr>
              <w:t>服务器内存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2</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机箱</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2U</w:t>
            </w:r>
            <w:r>
              <w:rPr>
                <w:rFonts w:hint="eastAsia" w:ascii="仿宋" w:hAnsi="仿宋" w:eastAsia="仿宋" w:cs="仿宋"/>
                <w:color w:val="000000"/>
                <w:spacing w:val="-2"/>
                <w:sz w:val="24"/>
                <w:szCs w:val="24"/>
              </w:rPr>
              <w:t>服务器机箱配风扇</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电源</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冗余</w:t>
            </w:r>
            <w:r>
              <w:rPr>
                <w:rFonts w:hint="eastAsia" w:ascii="仿宋" w:hAnsi="仿宋" w:eastAsia="仿宋" w:cs="仿宋"/>
                <w:color w:val="000000"/>
                <w:sz w:val="24"/>
                <w:szCs w:val="24"/>
              </w:rPr>
              <w:t> </w:t>
            </w:r>
            <w:r>
              <w:rPr>
                <w:rFonts w:hint="eastAsia" w:ascii="仿宋" w:hAnsi="仿宋" w:eastAsia="仿宋" w:cs="仿宋"/>
                <w:color w:val="000000"/>
                <w:spacing w:val="-7"/>
                <w:sz w:val="24"/>
                <w:szCs w:val="24"/>
              </w:rPr>
              <w:t>500W</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服务器电源</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硬盘</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INTEL</w:t>
            </w:r>
            <w:r>
              <w:rPr>
                <w:rFonts w:hint="eastAsia" w:ascii="仿宋" w:hAnsi="仿宋" w:eastAsia="仿宋" w:cs="仿宋"/>
                <w:color w:val="000000"/>
                <w:sz w:val="24"/>
                <w:szCs w:val="24"/>
              </w:rPr>
              <w:t> </w:t>
            </w:r>
            <w:r>
              <w:rPr>
                <w:rFonts w:hint="eastAsia" w:ascii="仿宋" w:hAnsi="仿宋" w:eastAsia="仿宋" w:cs="仿宋"/>
                <w:color w:val="000000"/>
                <w:spacing w:val="-7"/>
                <w:sz w:val="24"/>
                <w:szCs w:val="24"/>
              </w:rPr>
              <w:t>3520</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240G</w:t>
            </w:r>
            <w:r>
              <w:rPr>
                <w:rFonts w:hint="eastAsia" w:ascii="仿宋" w:hAnsi="仿宋" w:eastAsia="仿宋" w:cs="仿宋"/>
                <w:color w:val="000000"/>
                <w:sz w:val="24"/>
                <w:szCs w:val="24"/>
              </w:rPr>
              <w:t> </w:t>
            </w:r>
            <w:r>
              <w:rPr>
                <w:rFonts w:hint="eastAsia" w:ascii="仿宋" w:hAnsi="仿宋" w:eastAsia="仿宋" w:cs="仿宋"/>
                <w:color w:val="000000"/>
                <w:spacing w:val="-1"/>
                <w:sz w:val="24"/>
                <w:szCs w:val="24"/>
              </w:rPr>
              <w:t>SSD</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固态硬盘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2</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硬盘</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4T</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SATA3.0企业盘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硬盘</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INTEL</w:t>
            </w:r>
            <w:r>
              <w:rPr>
                <w:rFonts w:hint="eastAsia" w:ascii="仿宋" w:hAnsi="仿宋" w:eastAsia="仿宋" w:cs="仿宋"/>
                <w:color w:val="000000"/>
                <w:sz w:val="24"/>
                <w:szCs w:val="24"/>
              </w:rPr>
              <w:t> </w:t>
            </w:r>
            <w:r>
              <w:rPr>
                <w:rFonts w:hint="eastAsia" w:ascii="仿宋" w:hAnsi="仿宋" w:eastAsia="仿宋" w:cs="仿宋"/>
                <w:color w:val="000000"/>
                <w:spacing w:val="-7"/>
                <w:sz w:val="24"/>
                <w:szCs w:val="24"/>
              </w:rPr>
              <w:t>3520</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150G</w:t>
            </w:r>
            <w:r>
              <w:rPr>
                <w:rFonts w:hint="eastAsia" w:ascii="仿宋" w:hAnsi="仿宋" w:eastAsia="仿宋" w:cs="仿宋"/>
                <w:color w:val="000000"/>
                <w:sz w:val="24"/>
                <w:szCs w:val="24"/>
              </w:rPr>
              <w:t> </w:t>
            </w:r>
            <w:r>
              <w:rPr>
                <w:rFonts w:hint="eastAsia" w:ascii="仿宋" w:hAnsi="仿宋" w:eastAsia="仿宋" w:cs="仿宋"/>
                <w:color w:val="000000"/>
                <w:spacing w:val="-1"/>
                <w:sz w:val="24"/>
                <w:szCs w:val="24"/>
              </w:rPr>
              <w:t>SSD</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固态硬盘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硬盘</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INTEL600P-512G</w:t>
            </w:r>
            <w:r>
              <w:rPr>
                <w:rFonts w:hint="eastAsia" w:ascii="仿宋" w:hAnsi="仿宋" w:eastAsia="仿宋" w:cs="仿宋"/>
                <w:color w:val="000000"/>
                <w:sz w:val="24"/>
                <w:szCs w:val="24"/>
              </w:rPr>
              <w:t> </w:t>
            </w:r>
            <w:r>
              <w:rPr>
                <w:rFonts w:hint="eastAsia" w:ascii="仿宋" w:hAnsi="仿宋" w:eastAsia="仿宋" w:cs="仿宋"/>
                <w:color w:val="000000"/>
                <w:spacing w:val="-7"/>
                <w:sz w:val="24"/>
                <w:szCs w:val="24"/>
              </w:rPr>
              <w:t>M.2</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固态硬盘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color w:val="000000"/>
                <w:spacing w:val="-7"/>
                <w:sz w:val="24"/>
                <w:szCs w:val="24"/>
                <w:lang w:eastAsia="zh-CN"/>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1"/>
                <w:sz w:val="24"/>
                <w:szCs w:val="24"/>
              </w:rPr>
              <w:t>万兆汇聚交换</w:t>
            </w:r>
            <w:r>
              <w:rPr>
                <w:rFonts w:hint="eastAsia" w:ascii="仿宋" w:hAnsi="仿宋" w:eastAsia="仿宋" w:cs="仿宋"/>
                <w:color w:val="000000"/>
                <w:spacing w:val="-2"/>
                <w:sz w:val="24"/>
                <w:szCs w:val="24"/>
              </w:rPr>
              <w:t>机</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S4700E-48G-4TF(</w:t>
            </w:r>
            <w:r>
              <w:rPr>
                <w:rFonts w:hint="eastAsia" w:ascii="仿宋" w:hAnsi="仿宋" w:eastAsia="仿宋" w:cs="仿宋"/>
                <w:color w:val="000000"/>
                <w:spacing w:val="-2"/>
                <w:sz w:val="24"/>
                <w:szCs w:val="24"/>
              </w:rPr>
              <w:t>冗余双电源</w:t>
            </w:r>
            <w:r>
              <w:rPr>
                <w:rFonts w:hint="eastAsia" w:ascii="仿宋" w:hAnsi="仿宋" w:eastAsia="仿宋" w:cs="仿宋"/>
                <w:color w:val="000000"/>
                <w:spacing w:val="-7"/>
                <w:sz w:val="24"/>
                <w:szCs w:val="24"/>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万兆光纤模块</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TG-NET</w:t>
            </w:r>
            <w:r>
              <w:rPr>
                <w:rFonts w:hint="eastAsia" w:ascii="仿宋" w:hAnsi="仿宋" w:eastAsia="仿宋" w:cs="仿宋"/>
                <w:color w:val="000000"/>
                <w:sz w:val="24"/>
                <w:szCs w:val="24"/>
              </w:rPr>
              <w:t> </w:t>
            </w:r>
            <w:r>
              <w:rPr>
                <w:rFonts w:hint="eastAsia" w:ascii="仿宋" w:hAnsi="仿宋" w:eastAsia="仿宋" w:cs="仿宋"/>
                <w:color w:val="000000"/>
                <w:spacing w:val="-2"/>
                <w:sz w:val="24"/>
                <w:szCs w:val="24"/>
              </w:rPr>
              <w:t>SFP-10GE-SX-MM850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6</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万兆光纤线</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LC-LC铠装光纤线</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100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ISP路由器</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2"/>
                <w:sz w:val="24"/>
                <w:szCs w:val="24"/>
              </w:rPr>
              <w:t>流控大师路由</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color w:val="000000"/>
                <w:spacing w:val="-7"/>
                <w:sz w:val="24"/>
                <w:szCs w:val="24"/>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color w:val="000000"/>
                <w:spacing w:val="-2"/>
                <w:sz w:val="24"/>
                <w:szCs w:val="24"/>
                <w:lang w:eastAsia="zh-CN"/>
              </w:rPr>
            </w:pPr>
            <w:r>
              <w:rPr>
                <w:rFonts w:hint="eastAsia" w:ascii="仿宋" w:hAnsi="仿宋" w:eastAsia="仿宋" w:cs="仿宋"/>
                <w:color w:val="000000"/>
                <w:spacing w:val="-2"/>
                <w:sz w:val="24"/>
                <w:szCs w:val="24"/>
                <w:lang w:eastAsia="zh-CN"/>
              </w:rPr>
              <w:t>网吧无线WI-FI覆盖</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GS-CM711AC吸顶式AP吸顶式AP</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color w:val="000000"/>
                <w:spacing w:val="-2"/>
                <w:sz w:val="24"/>
                <w:szCs w:val="24"/>
                <w:lang w:eastAsia="zh-CN"/>
              </w:rPr>
              <w:t>网吧无线WI-FI覆盖</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color w:val="000000"/>
                <w:sz w:val="24"/>
                <w:szCs w:val="24"/>
              </w:rPr>
              <w:t>WIS-SG900P</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color w:val="000000"/>
                <w:spacing w:val="-2"/>
                <w:sz w:val="24"/>
                <w:szCs w:val="24"/>
                <w:lang w:eastAsia="zh-CN"/>
              </w:rPr>
              <w:t>网吧无线WI-FI覆盖</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color w:val="000000"/>
                <w:spacing w:val="-6"/>
                <w:sz w:val="24"/>
                <w:szCs w:val="24"/>
              </w:rPr>
              <w:t>GS-R6100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主板</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H310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CPU</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I58500+风扇</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内存</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16G 3000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21</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显卡</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GTX1060 6G</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22</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机箱</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网吧箱</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23</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电源</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PE480NJT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exac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24</w:t>
            </w:r>
          </w:p>
        </w:tc>
        <w:tc>
          <w:tcPr>
            <w:tcW w:w="239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显示器</w:t>
            </w:r>
          </w:p>
        </w:tc>
        <w:tc>
          <w:tcPr>
            <w:tcW w:w="39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27寸</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90</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lang w:eastAsia="zh-CN"/>
              </w:rPr>
            </w:pPr>
          </w:p>
        </w:tc>
      </w:tr>
    </w:tbl>
    <w:p>
      <w:pPr>
        <w:rPr>
          <w:rFonts w:hint="eastAsia" w:ascii="仿宋" w:hAnsi="仿宋" w:eastAsia="仿宋" w:cs="仿宋"/>
          <w:sz w:val="28"/>
          <w:szCs w:val="28"/>
          <w:lang w:eastAsia="zh-CN"/>
        </w:rPr>
        <w:sectPr>
          <w:pgSz w:w="11900" w:h="16840"/>
          <w:pgMar w:top="1134" w:right="1134" w:bottom="1134" w:left="1134" w:header="274" w:footer="567" w:gutter="0"/>
          <w:cols w:space="720" w:num="1"/>
          <w:docGrid w:linePitch="299" w:charSpace="0"/>
        </w:sectPr>
      </w:pPr>
    </w:p>
    <w:p>
      <w:pPr>
        <w:keepNext/>
        <w:keepLines/>
        <w:spacing w:after="0" w:line="440" w:lineRule="exact"/>
        <w:ind w:firstLine="560" w:firstLineChars="200"/>
        <w:jc w:val="both"/>
        <w:outlineLvl w:val="1"/>
        <w:rPr>
          <w:rFonts w:hint="eastAsia" w:ascii="仿宋" w:hAnsi="仿宋" w:eastAsia="仿宋" w:cs="仿宋"/>
          <w:bCs/>
          <w:spacing w:val="-56"/>
          <w:kern w:val="2"/>
          <w:sz w:val="28"/>
          <w:szCs w:val="32"/>
          <w:lang w:eastAsia="zh-CN"/>
        </w:rPr>
      </w:pPr>
      <w:bookmarkStart w:id="47" w:name="_Toc31357"/>
      <w:bookmarkStart w:id="48" w:name="_Toc28797"/>
      <w:r>
        <w:rPr>
          <w:rFonts w:hint="eastAsia" w:ascii="仿宋" w:hAnsi="仿宋" w:eastAsia="仿宋" w:cs="仿宋"/>
          <w:bCs/>
          <w:kern w:val="2"/>
          <w:sz w:val="28"/>
          <w:szCs w:val="32"/>
          <w:lang w:eastAsia="zh-CN"/>
        </w:rPr>
        <w:t>（四）教</w:t>
      </w:r>
      <w:r>
        <w:rPr>
          <w:rFonts w:hint="eastAsia" w:ascii="仿宋" w:hAnsi="仿宋" w:eastAsia="仿宋" w:cs="仿宋"/>
          <w:bCs/>
          <w:spacing w:val="19"/>
          <w:kern w:val="2"/>
          <w:sz w:val="28"/>
          <w:szCs w:val="32"/>
          <w:lang w:eastAsia="zh-CN"/>
        </w:rPr>
        <w:t>学资</w:t>
      </w:r>
      <w:r>
        <w:rPr>
          <w:rFonts w:hint="eastAsia" w:ascii="仿宋" w:hAnsi="仿宋" w:eastAsia="仿宋" w:cs="仿宋"/>
          <w:bCs/>
          <w:kern w:val="2"/>
          <w:sz w:val="28"/>
          <w:szCs w:val="32"/>
          <w:lang w:eastAsia="zh-CN"/>
        </w:rPr>
        <w:t>源</w:t>
      </w:r>
      <w:bookmarkEnd w:id="47"/>
      <w:bookmarkEnd w:id="48"/>
    </w:p>
    <w:tbl>
      <w:tblPr>
        <w:tblStyle w:val="3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01"/>
        <w:gridCol w:w="1991"/>
        <w:gridCol w:w="2308"/>
        <w:gridCol w:w="22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490" w:type="dxa"/>
            <w:vMerge w:val="restart"/>
            <w:shd w:val="clear" w:color="auto" w:fill="DBE5F1"/>
            <w:vAlign w:val="center"/>
          </w:tcPr>
          <w:p>
            <w:pPr>
              <w:spacing w:line="360" w:lineRule="exact"/>
              <w:jc w:val="center"/>
              <w:rPr>
                <w:rFonts w:hint="eastAsia" w:ascii="仿宋" w:hAnsi="仿宋" w:eastAsia="仿宋" w:cs="仿宋"/>
                <w:b/>
                <w:kern w:val="2"/>
                <w:lang w:eastAsia="zh-CN"/>
              </w:rPr>
            </w:pPr>
            <w:r>
              <w:rPr>
                <w:rFonts w:hint="eastAsia" w:ascii="仿宋" w:hAnsi="仿宋" w:eastAsia="仿宋" w:cs="仿宋"/>
                <w:b/>
                <w:kern w:val="2"/>
                <w:lang w:eastAsia="zh-CN"/>
              </w:rPr>
              <w:t>序号</w:t>
            </w:r>
          </w:p>
        </w:tc>
        <w:tc>
          <w:tcPr>
            <w:tcW w:w="1201" w:type="dxa"/>
            <w:vMerge w:val="restart"/>
            <w:shd w:val="clear" w:color="auto" w:fill="DBE5F1"/>
            <w:vAlign w:val="center"/>
          </w:tcPr>
          <w:p>
            <w:pPr>
              <w:spacing w:line="360" w:lineRule="exact"/>
              <w:jc w:val="both"/>
              <w:rPr>
                <w:rFonts w:hint="eastAsia" w:ascii="仿宋" w:hAnsi="仿宋" w:eastAsia="仿宋" w:cs="仿宋"/>
                <w:b/>
                <w:kern w:val="2"/>
                <w:lang w:eastAsia="zh-CN"/>
              </w:rPr>
            </w:pPr>
            <w:r>
              <w:rPr>
                <w:rFonts w:hint="eastAsia" w:ascii="仿宋" w:hAnsi="仿宋" w:eastAsia="仿宋" w:cs="仿宋"/>
                <w:b/>
                <w:kern w:val="2"/>
                <w:lang w:eastAsia="zh-CN"/>
              </w:rPr>
              <w:t>课程类别</w:t>
            </w:r>
          </w:p>
        </w:tc>
        <w:tc>
          <w:tcPr>
            <w:tcW w:w="1991" w:type="dxa"/>
            <w:vMerge w:val="restart"/>
            <w:shd w:val="clear" w:color="auto" w:fill="DBE5F1"/>
            <w:vAlign w:val="center"/>
          </w:tcPr>
          <w:p>
            <w:pPr>
              <w:spacing w:line="360" w:lineRule="exact"/>
              <w:jc w:val="center"/>
              <w:rPr>
                <w:rFonts w:hint="eastAsia" w:ascii="仿宋" w:hAnsi="仿宋" w:eastAsia="仿宋" w:cs="仿宋"/>
                <w:b/>
                <w:kern w:val="2"/>
                <w:lang w:eastAsia="zh-CN"/>
              </w:rPr>
            </w:pPr>
            <w:r>
              <w:rPr>
                <w:rFonts w:hint="eastAsia" w:ascii="仿宋" w:hAnsi="仿宋" w:eastAsia="仿宋" w:cs="仿宋"/>
                <w:b/>
                <w:kern w:val="2"/>
                <w:lang w:eastAsia="zh-CN"/>
              </w:rPr>
              <w:t>课程名称</w:t>
            </w:r>
          </w:p>
        </w:tc>
        <w:tc>
          <w:tcPr>
            <w:tcW w:w="5744" w:type="dxa"/>
            <w:gridSpan w:val="3"/>
            <w:shd w:val="clear" w:color="auto" w:fill="DBE5F1"/>
            <w:vAlign w:val="center"/>
          </w:tcPr>
          <w:p>
            <w:pPr>
              <w:spacing w:line="360" w:lineRule="exact"/>
              <w:jc w:val="center"/>
              <w:rPr>
                <w:rFonts w:hint="eastAsia" w:ascii="仿宋" w:hAnsi="仿宋" w:eastAsia="仿宋" w:cs="仿宋"/>
                <w:b/>
                <w:kern w:val="2"/>
                <w:lang w:eastAsia="zh-CN"/>
              </w:rPr>
            </w:pPr>
            <w:r>
              <w:rPr>
                <w:rFonts w:hint="eastAsia" w:ascii="仿宋" w:hAnsi="仿宋" w:eastAsia="仿宋" w:cs="仿宋"/>
                <w:b/>
                <w:kern w:val="2"/>
                <w:lang w:eastAsia="zh-CN"/>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490" w:type="dxa"/>
            <w:vMerge w:val="continue"/>
            <w:shd w:val="clear" w:color="auto" w:fill="DBE5F1"/>
            <w:vAlign w:val="center"/>
          </w:tcPr>
          <w:p>
            <w:pPr>
              <w:widowControl/>
              <w:spacing w:line="360" w:lineRule="exact"/>
              <w:jc w:val="center"/>
              <w:rPr>
                <w:rFonts w:hint="eastAsia" w:ascii="仿宋" w:hAnsi="仿宋" w:eastAsia="仿宋" w:cs="仿宋"/>
                <w:b/>
                <w:sz w:val="24"/>
                <w:szCs w:val="24"/>
              </w:rPr>
            </w:pPr>
          </w:p>
        </w:tc>
        <w:tc>
          <w:tcPr>
            <w:tcW w:w="1201" w:type="dxa"/>
            <w:vMerge w:val="continue"/>
            <w:shd w:val="clear" w:color="auto" w:fill="DBE5F1"/>
          </w:tcPr>
          <w:p>
            <w:pPr>
              <w:widowControl/>
              <w:spacing w:line="360" w:lineRule="exact"/>
              <w:jc w:val="center"/>
              <w:rPr>
                <w:rFonts w:hint="eastAsia" w:ascii="仿宋" w:hAnsi="仿宋" w:eastAsia="仿宋" w:cs="仿宋"/>
                <w:b/>
                <w:sz w:val="24"/>
                <w:szCs w:val="24"/>
              </w:rPr>
            </w:pPr>
          </w:p>
        </w:tc>
        <w:tc>
          <w:tcPr>
            <w:tcW w:w="1991" w:type="dxa"/>
            <w:vMerge w:val="continue"/>
            <w:shd w:val="clear" w:color="auto" w:fill="DBE5F1"/>
            <w:vAlign w:val="center"/>
          </w:tcPr>
          <w:p>
            <w:pPr>
              <w:widowControl/>
              <w:spacing w:line="360" w:lineRule="exact"/>
              <w:jc w:val="center"/>
              <w:rPr>
                <w:rFonts w:hint="eastAsia" w:ascii="仿宋" w:hAnsi="仿宋" w:eastAsia="仿宋" w:cs="仿宋"/>
                <w:b/>
                <w:sz w:val="24"/>
                <w:szCs w:val="24"/>
              </w:rPr>
            </w:pPr>
          </w:p>
        </w:tc>
        <w:tc>
          <w:tcPr>
            <w:tcW w:w="2308" w:type="dxa"/>
            <w:shd w:val="clear" w:color="auto" w:fill="DBE5F1"/>
            <w:vAlign w:val="center"/>
          </w:tcPr>
          <w:p>
            <w:pPr>
              <w:spacing w:line="360" w:lineRule="exact"/>
              <w:jc w:val="center"/>
              <w:rPr>
                <w:rFonts w:hint="eastAsia" w:ascii="仿宋" w:hAnsi="仿宋" w:eastAsia="仿宋" w:cs="仿宋"/>
                <w:b/>
                <w:kern w:val="2"/>
                <w:lang w:eastAsia="zh-CN"/>
              </w:rPr>
            </w:pPr>
            <w:r>
              <w:rPr>
                <w:rFonts w:hint="eastAsia" w:ascii="仿宋" w:hAnsi="仿宋" w:eastAsia="仿宋" w:cs="仿宋"/>
                <w:b/>
                <w:kern w:val="2"/>
                <w:lang w:eastAsia="zh-CN"/>
              </w:rPr>
              <w:t>名称</w:t>
            </w:r>
          </w:p>
        </w:tc>
        <w:tc>
          <w:tcPr>
            <w:tcW w:w="2268" w:type="dxa"/>
            <w:shd w:val="clear" w:color="auto" w:fill="DBE5F1"/>
            <w:vAlign w:val="center"/>
          </w:tcPr>
          <w:p>
            <w:pPr>
              <w:spacing w:line="360" w:lineRule="exact"/>
              <w:jc w:val="center"/>
              <w:rPr>
                <w:rFonts w:hint="eastAsia" w:ascii="仿宋" w:hAnsi="仿宋" w:eastAsia="仿宋" w:cs="仿宋"/>
                <w:b/>
                <w:kern w:val="2"/>
                <w:lang w:eastAsia="zh-CN"/>
              </w:rPr>
            </w:pPr>
            <w:r>
              <w:rPr>
                <w:rFonts w:hint="eastAsia" w:ascii="仿宋" w:hAnsi="仿宋" w:eastAsia="仿宋" w:cs="仿宋"/>
                <w:b/>
                <w:kern w:val="2"/>
                <w:lang w:eastAsia="zh-CN"/>
              </w:rPr>
              <w:t>出版社</w:t>
            </w:r>
          </w:p>
        </w:tc>
        <w:tc>
          <w:tcPr>
            <w:tcW w:w="1168" w:type="dxa"/>
            <w:shd w:val="clear" w:color="auto" w:fill="DBE5F1"/>
            <w:vAlign w:val="center"/>
          </w:tcPr>
          <w:p>
            <w:pPr>
              <w:spacing w:line="360" w:lineRule="exact"/>
              <w:jc w:val="center"/>
              <w:rPr>
                <w:rFonts w:hint="eastAsia" w:ascii="仿宋" w:hAnsi="仿宋" w:eastAsia="仿宋" w:cs="仿宋"/>
                <w:b/>
                <w:kern w:val="2"/>
                <w:lang w:eastAsia="zh-CN"/>
              </w:rPr>
            </w:pPr>
            <w:r>
              <w:rPr>
                <w:rFonts w:hint="eastAsia" w:ascii="仿宋" w:hAnsi="仿宋" w:eastAsia="仿宋" w:cs="仿宋"/>
                <w:b/>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w:t>
            </w:r>
          </w:p>
        </w:tc>
        <w:tc>
          <w:tcPr>
            <w:tcW w:w="1201" w:type="dxa"/>
            <w:vMerge w:val="restart"/>
          </w:tcPr>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kern w:val="2"/>
                <w:sz w:val="21"/>
                <w:szCs w:val="21"/>
                <w:lang w:eastAsia="zh-CN"/>
              </w:rPr>
            </w:pPr>
          </w:p>
          <w:p>
            <w:pPr>
              <w:spacing w:line="360" w:lineRule="exact"/>
              <w:jc w:val="center"/>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一、公共</w:t>
            </w:r>
          </w:p>
          <w:p>
            <w:pPr>
              <w:spacing w:line="360" w:lineRule="exact"/>
              <w:jc w:val="center"/>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基础课</w:t>
            </w: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道德法律与人生</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道德法律与人生</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经济与政治常识</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经济与政治常识</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职业道德职业指导</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职业道德职业指导</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4</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职业生涯规划</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职业生涯规划</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中国劳动社会保障出版社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5</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语文</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语文</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中国劳动保障出版社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6</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心理健康教育</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心理健康教育读本</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中国劳动社会保障出版社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7</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数学</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数学</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8</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专业英语</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物流实用英语</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科学出版社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9</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计算机基础与应用</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计算机基础与应用</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中国劳动社会保障出版社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10</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体育与健康</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体育与健康</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11</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安全教育读本</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突发事件应对与安全教育</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航空工业出版社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12</w:t>
            </w:r>
          </w:p>
        </w:tc>
        <w:tc>
          <w:tcPr>
            <w:tcW w:w="1201" w:type="dxa"/>
            <w:vMerge w:val="continue"/>
          </w:tcPr>
          <w:p>
            <w:pPr>
              <w:spacing w:line="360" w:lineRule="exact"/>
              <w:jc w:val="both"/>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历史</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中国历史</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人民教育出版社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13</w:t>
            </w:r>
          </w:p>
        </w:tc>
        <w:tc>
          <w:tcPr>
            <w:tcW w:w="1201" w:type="dxa"/>
            <w:vMerge w:val="continue"/>
          </w:tcPr>
          <w:p>
            <w:pPr>
              <w:spacing w:line="360" w:lineRule="exact"/>
              <w:jc w:val="center"/>
              <w:rPr>
                <w:rFonts w:hint="eastAsia" w:ascii="仿宋" w:hAnsi="仿宋" w:eastAsia="仿宋" w:cs="仿宋"/>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商务礼仪</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商务礼仪</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中国劳动出版社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14</w:t>
            </w:r>
          </w:p>
        </w:tc>
        <w:tc>
          <w:tcPr>
            <w:tcW w:w="1201" w:type="dxa"/>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b/>
                <w:bCs/>
                <w:kern w:val="2"/>
                <w:sz w:val="21"/>
                <w:szCs w:val="21"/>
                <w:lang w:eastAsia="zh-CN"/>
              </w:rPr>
              <w:t>公共基础课</w:t>
            </w: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普通话训练</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普通话口语交际</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北京师范大学出版社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15</w:t>
            </w:r>
          </w:p>
        </w:tc>
        <w:tc>
          <w:tcPr>
            <w:tcW w:w="1201" w:type="dxa"/>
            <w:vMerge w:val="restart"/>
          </w:tcPr>
          <w:p>
            <w:pPr>
              <w:spacing w:line="360" w:lineRule="exact"/>
              <w:jc w:val="center"/>
              <w:rPr>
                <w:rFonts w:hint="eastAsia" w:ascii="仿宋" w:hAnsi="仿宋" w:eastAsia="仿宋" w:cs="仿宋"/>
                <w:b/>
                <w:bCs/>
                <w:kern w:val="2"/>
                <w:sz w:val="21"/>
                <w:szCs w:val="21"/>
                <w:lang w:eastAsia="zh-CN"/>
              </w:rPr>
            </w:pPr>
          </w:p>
          <w:p>
            <w:pPr>
              <w:spacing w:line="360" w:lineRule="exact"/>
              <w:jc w:val="both"/>
              <w:rPr>
                <w:rFonts w:hint="eastAsia" w:ascii="仿宋" w:hAnsi="仿宋" w:eastAsia="仿宋" w:cs="仿宋"/>
                <w:b/>
                <w:bCs/>
                <w:kern w:val="2"/>
                <w:sz w:val="21"/>
                <w:szCs w:val="21"/>
                <w:lang w:eastAsia="zh-CN"/>
              </w:rPr>
            </w:pPr>
          </w:p>
          <w:p>
            <w:pPr>
              <w:spacing w:line="360" w:lineRule="exact"/>
              <w:jc w:val="both"/>
              <w:rPr>
                <w:rFonts w:hint="eastAsia" w:ascii="仿宋" w:hAnsi="仿宋" w:eastAsia="仿宋" w:cs="仿宋"/>
                <w:b/>
                <w:bCs/>
                <w:kern w:val="2"/>
                <w:sz w:val="21"/>
                <w:szCs w:val="21"/>
                <w:lang w:eastAsia="zh-CN"/>
              </w:rPr>
            </w:pPr>
            <w:r>
              <w:rPr>
                <w:rFonts w:hint="eastAsia" w:ascii="仿宋" w:hAnsi="仿宋" w:eastAsia="仿宋" w:cs="仿宋"/>
                <w:b/>
                <w:bCs/>
                <w:kern w:val="2"/>
                <w:sz w:val="21"/>
                <w:szCs w:val="21"/>
                <w:lang w:eastAsia="zh-CN"/>
              </w:rPr>
              <w:t>二、专业技基础课</w:t>
            </w: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计算机组装与维护</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计算机组装与维护（微课版）</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电子科技大学出版社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16</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网络管理与维护</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网络管理与维护</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清华大学出版社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17</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竞技游戏分析与应用</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lang w:eastAsia="zh-CN"/>
              </w:rPr>
              <w:t>电子竞技产业分析</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lang w:eastAsia="zh-CN"/>
              </w:rPr>
              <w:t>江苏人民出版社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18</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个人训练</w:t>
            </w:r>
          </w:p>
        </w:tc>
        <w:tc>
          <w:tcPr>
            <w:tcW w:w="2308" w:type="dxa"/>
            <w:vAlign w:val="center"/>
          </w:tcPr>
          <w:p>
            <w:pPr>
              <w:spacing w:line="360" w:lineRule="exact"/>
              <w:jc w:val="center"/>
              <w:rPr>
                <w:rFonts w:hint="eastAsia" w:ascii="仿宋" w:hAnsi="仿宋" w:eastAsia="仿宋" w:cs="仿宋"/>
                <w:kern w:val="2"/>
                <w:lang w:eastAsia="zh-CN"/>
              </w:rPr>
            </w:pPr>
          </w:p>
        </w:tc>
        <w:tc>
          <w:tcPr>
            <w:tcW w:w="2268" w:type="dxa"/>
            <w:vAlign w:val="center"/>
          </w:tcPr>
          <w:p>
            <w:pPr>
              <w:spacing w:line="360" w:lineRule="exact"/>
              <w:jc w:val="center"/>
              <w:rPr>
                <w:rFonts w:hint="eastAsia" w:ascii="仿宋" w:hAnsi="仿宋" w:eastAsia="仿宋" w:cs="仿宋"/>
                <w:kern w:val="2"/>
                <w:lang w:eastAsia="zh-CN"/>
              </w:rPr>
            </w:pPr>
          </w:p>
        </w:tc>
        <w:tc>
          <w:tcPr>
            <w:tcW w:w="11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实训无教材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19</w:t>
            </w:r>
          </w:p>
        </w:tc>
        <w:tc>
          <w:tcPr>
            <w:tcW w:w="1201" w:type="dxa"/>
            <w:vMerge w:val="restart"/>
          </w:tcPr>
          <w:p>
            <w:pPr>
              <w:spacing w:line="360" w:lineRule="exact"/>
              <w:jc w:val="center"/>
              <w:rPr>
                <w:rFonts w:hint="eastAsia" w:ascii="仿宋" w:hAnsi="仿宋" w:eastAsia="仿宋" w:cs="仿宋"/>
                <w:b/>
                <w:bCs/>
                <w:kern w:val="2"/>
                <w:sz w:val="21"/>
                <w:szCs w:val="21"/>
                <w:lang w:eastAsia="zh-CN"/>
              </w:rPr>
            </w:pPr>
          </w:p>
          <w:p>
            <w:pPr>
              <w:spacing w:line="360" w:lineRule="exact"/>
              <w:jc w:val="center"/>
              <w:rPr>
                <w:rFonts w:hint="eastAsia" w:ascii="仿宋" w:hAnsi="仿宋" w:eastAsia="仿宋" w:cs="仿宋"/>
                <w:b/>
                <w:bCs/>
                <w:kern w:val="2"/>
                <w:sz w:val="21"/>
                <w:szCs w:val="21"/>
                <w:lang w:eastAsia="zh-CN"/>
              </w:rPr>
            </w:pPr>
          </w:p>
          <w:p>
            <w:pPr>
              <w:spacing w:line="360" w:lineRule="exact"/>
              <w:jc w:val="center"/>
              <w:rPr>
                <w:rFonts w:hint="eastAsia" w:ascii="仿宋" w:hAnsi="仿宋" w:eastAsia="仿宋" w:cs="仿宋"/>
                <w:b/>
                <w:bCs/>
                <w:kern w:val="2"/>
                <w:sz w:val="21"/>
                <w:szCs w:val="21"/>
                <w:lang w:eastAsia="zh-CN"/>
              </w:rPr>
            </w:pPr>
            <w:r>
              <w:rPr>
                <w:rFonts w:hint="eastAsia" w:ascii="仿宋" w:hAnsi="仿宋" w:eastAsia="仿宋" w:cs="仿宋"/>
                <w:b/>
                <w:bCs/>
                <w:kern w:val="2"/>
                <w:sz w:val="21"/>
                <w:szCs w:val="21"/>
                <w:lang w:eastAsia="zh-CN"/>
              </w:rPr>
              <w:t>三、专业技能课</w:t>
            </w: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移动电竞实训</w:t>
            </w:r>
          </w:p>
        </w:tc>
        <w:tc>
          <w:tcPr>
            <w:tcW w:w="2308" w:type="dxa"/>
            <w:vAlign w:val="center"/>
          </w:tcPr>
          <w:p>
            <w:pPr>
              <w:spacing w:line="360" w:lineRule="exact"/>
              <w:jc w:val="center"/>
              <w:rPr>
                <w:rFonts w:hint="eastAsia" w:ascii="仿宋" w:hAnsi="仿宋" w:eastAsia="仿宋" w:cs="仿宋"/>
                <w:kern w:val="2"/>
                <w:lang w:eastAsia="zh-CN"/>
              </w:rPr>
            </w:pPr>
          </w:p>
        </w:tc>
        <w:tc>
          <w:tcPr>
            <w:tcW w:w="2268" w:type="dxa"/>
            <w:vAlign w:val="center"/>
          </w:tcPr>
          <w:p>
            <w:pPr>
              <w:spacing w:line="360" w:lineRule="exact"/>
              <w:jc w:val="center"/>
              <w:rPr>
                <w:rFonts w:hint="eastAsia" w:ascii="仿宋" w:hAnsi="仿宋" w:eastAsia="仿宋" w:cs="仿宋"/>
                <w:kern w:val="2"/>
                <w:lang w:eastAsia="zh-CN"/>
              </w:rPr>
            </w:pPr>
          </w:p>
        </w:tc>
        <w:tc>
          <w:tcPr>
            <w:tcW w:w="11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实训无教材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20</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电竞新媒体</w:t>
            </w:r>
          </w:p>
        </w:tc>
        <w:tc>
          <w:tcPr>
            <w:tcW w:w="2308" w:type="dxa"/>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color w:val="333333"/>
                <w:kern w:val="2"/>
                <w:sz w:val="21"/>
                <w:szCs w:val="21"/>
                <w:lang w:eastAsia="zh-CN"/>
              </w:rPr>
              <w:t>电子竞技新媒体学</w:t>
            </w:r>
          </w:p>
        </w:tc>
        <w:tc>
          <w:tcPr>
            <w:tcW w:w="2268" w:type="dxa"/>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color w:val="333333"/>
                <w:kern w:val="2"/>
                <w:sz w:val="21"/>
                <w:szCs w:val="21"/>
                <w:lang w:eastAsia="zh-CN"/>
              </w:rPr>
              <w:t>北京体育大学出版社出版</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21</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FPS电竞实训</w:t>
            </w:r>
          </w:p>
        </w:tc>
        <w:tc>
          <w:tcPr>
            <w:tcW w:w="2308" w:type="dxa"/>
            <w:vAlign w:val="center"/>
          </w:tcPr>
          <w:p>
            <w:pPr>
              <w:spacing w:line="360" w:lineRule="exact"/>
              <w:jc w:val="center"/>
              <w:rPr>
                <w:rFonts w:hint="eastAsia" w:ascii="仿宋" w:hAnsi="仿宋" w:eastAsia="仿宋" w:cs="仿宋"/>
                <w:kern w:val="2"/>
                <w:lang w:eastAsia="zh-CN"/>
              </w:rPr>
            </w:pPr>
          </w:p>
        </w:tc>
        <w:tc>
          <w:tcPr>
            <w:tcW w:w="2268" w:type="dxa"/>
            <w:vAlign w:val="center"/>
          </w:tcPr>
          <w:p>
            <w:pPr>
              <w:spacing w:line="360" w:lineRule="exact"/>
              <w:jc w:val="center"/>
              <w:rPr>
                <w:rFonts w:hint="eastAsia" w:ascii="仿宋" w:hAnsi="仿宋" w:eastAsia="仿宋" w:cs="仿宋"/>
                <w:kern w:val="2"/>
                <w:lang w:eastAsia="zh-CN"/>
              </w:rPr>
            </w:pPr>
          </w:p>
        </w:tc>
        <w:tc>
          <w:tcPr>
            <w:tcW w:w="11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实训无教材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22</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MOBA电竞实训</w:t>
            </w:r>
          </w:p>
        </w:tc>
        <w:tc>
          <w:tcPr>
            <w:tcW w:w="2308" w:type="dxa"/>
            <w:vAlign w:val="center"/>
          </w:tcPr>
          <w:p>
            <w:pPr>
              <w:spacing w:line="360" w:lineRule="exact"/>
              <w:jc w:val="center"/>
              <w:rPr>
                <w:rFonts w:hint="eastAsia" w:ascii="仿宋" w:hAnsi="仿宋" w:eastAsia="仿宋" w:cs="仿宋"/>
                <w:kern w:val="2"/>
                <w:lang w:eastAsia="zh-CN"/>
              </w:rPr>
            </w:pPr>
          </w:p>
        </w:tc>
        <w:tc>
          <w:tcPr>
            <w:tcW w:w="2268" w:type="dxa"/>
            <w:vAlign w:val="center"/>
          </w:tcPr>
          <w:p>
            <w:pPr>
              <w:spacing w:line="360" w:lineRule="exact"/>
              <w:jc w:val="center"/>
              <w:rPr>
                <w:rFonts w:hint="eastAsia" w:ascii="仿宋" w:hAnsi="仿宋" w:eastAsia="仿宋" w:cs="仿宋"/>
                <w:kern w:val="2"/>
                <w:lang w:eastAsia="zh-CN"/>
              </w:rPr>
            </w:pPr>
          </w:p>
        </w:tc>
        <w:tc>
          <w:tcPr>
            <w:tcW w:w="11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实训无教材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23</w:t>
            </w:r>
          </w:p>
        </w:tc>
        <w:tc>
          <w:tcPr>
            <w:tcW w:w="1201" w:type="dxa"/>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影音后期制作</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数字影音后期制作案例教程（Premiere Pro CC+After Effects CC）（双色）</w:t>
            </w:r>
          </w:p>
          <w:p>
            <w:pPr>
              <w:spacing w:line="360" w:lineRule="exact"/>
              <w:jc w:val="center"/>
              <w:rPr>
                <w:rFonts w:hint="eastAsia" w:ascii="仿宋" w:hAnsi="仿宋" w:eastAsia="仿宋" w:cs="仿宋"/>
                <w:kern w:val="2"/>
                <w:sz w:val="21"/>
                <w:szCs w:val="21"/>
                <w:lang w:eastAsia="zh-CN"/>
              </w:rPr>
            </w:pPr>
          </w:p>
        </w:tc>
        <w:tc>
          <w:tcPr>
            <w:tcW w:w="2268" w:type="dxa"/>
            <w:vAlign w:val="center"/>
          </w:tcPr>
          <w:p>
            <w:pPr>
              <w:spacing w:line="360" w:lineRule="exact"/>
              <w:jc w:val="center"/>
              <w:rPr>
                <w:rFonts w:hint="eastAsia" w:ascii="仿宋" w:hAnsi="仿宋" w:eastAsia="仿宋" w:cs="仿宋"/>
                <w:kern w:val="2"/>
                <w:lang w:eastAsia="zh-CN"/>
              </w:rPr>
            </w:pPr>
            <w:r>
              <w:rPr>
                <w:rFonts w:hint="eastAsia" w:ascii="仿宋" w:hAnsi="仿宋" w:eastAsia="仿宋" w:cs="仿宋"/>
                <w:kern w:val="2"/>
                <w:sz w:val="24"/>
                <w:lang w:eastAsia="zh-CN"/>
              </w:rPr>
              <w:t>上海交通大学出版社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24</w:t>
            </w:r>
          </w:p>
        </w:tc>
        <w:tc>
          <w:tcPr>
            <w:tcW w:w="1201" w:type="dxa"/>
          </w:tcPr>
          <w:p>
            <w:pPr>
              <w:spacing w:line="360" w:lineRule="exact"/>
              <w:jc w:val="center"/>
              <w:rPr>
                <w:rFonts w:hint="eastAsia" w:ascii="仿宋" w:hAnsi="仿宋" w:eastAsia="仿宋" w:cs="仿宋"/>
                <w:b/>
                <w:bCs/>
                <w:kern w:val="2"/>
                <w:sz w:val="21"/>
                <w:szCs w:val="21"/>
                <w:lang w:eastAsia="zh-CN"/>
              </w:rPr>
            </w:pPr>
            <w:r>
              <w:rPr>
                <w:rFonts w:hint="eastAsia" w:ascii="仿宋" w:hAnsi="仿宋" w:eastAsia="仿宋" w:cs="仿宋"/>
                <w:b/>
                <w:bCs/>
                <w:kern w:val="2"/>
                <w:sz w:val="21"/>
                <w:szCs w:val="21"/>
                <w:lang w:eastAsia="zh-CN"/>
              </w:rPr>
              <w:t>四、一体化课程</w:t>
            </w: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电子竞技概论</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color w:val="000000"/>
                <w:sz w:val="24"/>
                <w:lang w:eastAsia="zh-CN" w:bidi="ar"/>
              </w:rPr>
              <w:t>电子竞技概论</w:t>
            </w:r>
          </w:p>
        </w:tc>
        <w:tc>
          <w:tcPr>
            <w:tcW w:w="2268" w:type="dxa"/>
            <w:vAlign w:val="center"/>
          </w:tcPr>
          <w:p>
            <w:pPr>
              <w:spacing w:line="360" w:lineRule="exact"/>
              <w:jc w:val="center"/>
              <w:rPr>
                <w:rFonts w:hint="eastAsia" w:ascii="仿宋" w:hAnsi="仿宋" w:eastAsia="仿宋" w:cs="仿宋"/>
                <w:kern w:val="2"/>
                <w:sz w:val="24"/>
                <w:lang w:eastAsia="zh-CN"/>
              </w:rPr>
            </w:pPr>
            <w:r>
              <w:rPr>
                <w:rFonts w:hint="eastAsia" w:ascii="仿宋" w:hAnsi="仿宋" w:eastAsia="仿宋" w:cs="仿宋"/>
                <w:color w:val="000000"/>
                <w:sz w:val="24"/>
                <w:lang w:eastAsia="zh-CN" w:bidi="ar"/>
              </w:rPr>
              <w:t>江苏人民出版社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25</w:t>
            </w:r>
          </w:p>
        </w:tc>
        <w:tc>
          <w:tcPr>
            <w:tcW w:w="1201" w:type="dxa"/>
            <w:vMerge w:val="restart"/>
          </w:tcPr>
          <w:p>
            <w:pPr>
              <w:spacing w:line="360" w:lineRule="exact"/>
              <w:jc w:val="center"/>
              <w:rPr>
                <w:rFonts w:hint="eastAsia" w:ascii="仿宋" w:hAnsi="仿宋" w:eastAsia="仿宋" w:cs="仿宋"/>
                <w:b/>
                <w:bCs/>
                <w:kern w:val="2"/>
                <w:sz w:val="21"/>
                <w:szCs w:val="21"/>
                <w:lang w:eastAsia="zh-CN"/>
              </w:rPr>
            </w:pPr>
          </w:p>
          <w:p>
            <w:pPr>
              <w:spacing w:line="360" w:lineRule="exact"/>
              <w:jc w:val="center"/>
              <w:rPr>
                <w:rFonts w:hint="eastAsia" w:ascii="仿宋" w:hAnsi="仿宋" w:eastAsia="仿宋" w:cs="仿宋"/>
                <w:b/>
                <w:bCs/>
                <w:kern w:val="2"/>
                <w:sz w:val="21"/>
                <w:szCs w:val="21"/>
                <w:lang w:eastAsia="zh-CN"/>
              </w:rPr>
            </w:pPr>
            <w:r>
              <w:rPr>
                <w:rFonts w:hint="eastAsia" w:ascii="仿宋" w:hAnsi="仿宋" w:eastAsia="仿宋" w:cs="仿宋"/>
                <w:b/>
                <w:bCs/>
                <w:kern w:val="2"/>
                <w:sz w:val="21"/>
                <w:szCs w:val="21"/>
                <w:lang w:eastAsia="zh-CN"/>
              </w:rPr>
              <w:t>一体化课程</w:t>
            </w: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电竞赛事策划</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电子竞技赛事与运营</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清华大学出版社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26</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电竞团队训练</w:t>
            </w:r>
          </w:p>
        </w:tc>
        <w:tc>
          <w:tcPr>
            <w:tcW w:w="2308" w:type="dxa"/>
            <w:vAlign w:val="center"/>
          </w:tcPr>
          <w:p>
            <w:pPr>
              <w:spacing w:line="360" w:lineRule="exact"/>
              <w:jc w:val="center"/>
              <w:rPr>
                <w:rFonts w:hint="eastAsia" w:ascii="仿宋" w:hAnsi="仿宋" w:eastAsia="仿宋" w:cs="仿宋"/>
                <w:kern w:val="2"/>
                <w:sz w:val="21"/>
                <w:szCs w:val="21"/>
                <w:lang w:eastAsia="zh-CN"/>
              </w:rPr>
            </w:pPr>
          </w:p>
        </w:tc>
        <w:tc>
          <w:tcPr>
            <w:tcW w:w="2268" w:type="dxa"/>
            <w:vAlign w:val="center"/>
          </w:tcPr>
          <w:p>
            <w:pPr>
              <w:spacing w:line="360" w:lineRule="exact"/>
              <w:jc w:val="center"/>
              <w:rPr>
                <w:rFonts w:hint="eastAsia" w:ascii="仿宋" w:hAnsi="仿宋" w:eastAsia="仿宋" w:cs="仿宋"/>
                <w:kern w:val="2"/>
                <w:sz w:val="21"/>
                <w:szCs w:val="21"/>
                <w:lang w:eastAsia="zh-CN"/>
              </w:rPr>
            </w:pPr>
          </w:p>
        </w:tc>
        <w:tc>
          <w:tcPr>
            <w:tcW w:w="11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实训无教材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90"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27</w:t>
            </w:r>
          </w:p>
        </w:tc>
        <w:tc>
          <w:tcPr>
            <w:tcW w:w="1201" w:type="dxa"/>
            <w:vMerge w:val="continue"/>
          </w:tcPr>
          <w:p>
            <w:pPr>
              <w:spacing w:line="360" w:lineRule="exact"/>
              <w:jc w:val="center"/>
              <w:rPr>
                <w:rFonts w:hint="eastAsia" w:ascii="仿宋" w:hAnsi="仿宋" w:eastAsia="仿宋" w:cs="仿宋"/>
                <w:b/>
                <w:bCs/>
                <w:kern w:val="2"/>
                <w:sz w:val="21"/>
                <w:szCs w:val="21"/>
                <w:lang w:eastAsia="zh-CN"/>
              </w:rPr>
            </w:pPr>
          </w:p>
        </w:tc>
        <w:tc>
          <w:tcPr>
            <w:tcW w:w="1991"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电竞解说</w:t>
            </w:r>
          </w:p>
        </w:tc>
        <w:tc>
          <w:tcPr>
            <w:tcW w:w="230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电竞解说概论</w:t>
            </w:r>
          </w:p>
        </w:tc>
        <w:tc>
          <w:tcPr>
            <w:tcW w:w="2268" w:type="dxa"/>
            <w:vAlign w:val="center"/>
          </w:tcPr>
          <w:p>
            <w:pPr>
              <w:spacing w:line="3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四川大学出版社</w:t>
            </w:r>
          </w:p>
        </w:tc>
        <w:tc>
          <w:tcPr>
            <w:tcW w:w="1168" w:type="dxa"/>
            <w:vAlign w:val="center"/>
          </w:tcPr>
          <w:p>
            <w:pPr>
              <w:spacing w:line="360" w:lineRule="exact"/>
              <w:jc w:val="center"/>
              <w:rPr>
                <w:rFonts w:hint="eastAsia" w:ascii="仿宋" w:hAnsi="仿宋" w:eastAsia="仿宋" w:cs="仿宋"/>
                <w:kern w:val="2"/>
                <w:sz w:val="21"/>
                <w:szCs w:val="21"/>
                <w:lang w:eastAsia="zh-CN"/>
              </w:rPr>
            </w:pPr>
          </w:p>
        </w:tc>
      </w:tr>
    </w:tbl>
    <w:p>
      <w:pPr>
        <w:keepNext/>
        <w:keepLines/>
        <w:spacing w:after="0" w:line="440" w:lineRule="exact"/>
        <w:ind w:firstLine="560" w:firstLineChars="200"/>
        <w:jc w:val="both"/>
        <w:outlineLvl w:val="1"/>
        <w:rPr>
          <w:rFonts w:hint="eastAsia" w:ascii="仿宋" w:hAnsi="仿宋" w:eastAsia="仿宋" w:cs="仿宋"/>
          <w:b/>
          <w:bCs/>
          <w:kern w:val="2"/>
          <w:sz w:val="28"/>
          <w:szCs w:val="32"/>
        </w:rPr>
      </w:pPr>
      <w:bookmarkStart w:id="49" w:name="_Toc5588"/>
      <w:bookmarkStart w:id="50" w:name="_Toc3940"/>
      <w:r>
        <w:rPr>
          <w:rFonts w:hint="eastAsia" w:ascii="仿宋" w:hAnsi="仿宋" w:eastAsia="仿宋" w:cs="仿宋"/>
          <w:bCs/>
          <w:kern w:val="2"/>
          <w:sz w:val="28"/>
          <w:szCs w:val="32"/>
        </w:rPr>
        <w:t>（五）教学方法</w:t>
      </w:r>
      <w:bookmarkEnd w:id="49"/>
      <w:bookmarkEnd w:id="50"/>
    </w:p>
    <w:p>
      <w:pPr>
        <w:spacing w:after="0" w:line="240" w:lineRule="auto"/>
        <w:ind w:firstLine="560" w:firstLineChars="200"/>
        <w:jc w:val="both"/>
        <w:rPr>
          <w:rFonts w:hint="eastAsia" w:ascii="仿宋" w:hAnsi="仿宋" w:eastAsia="仿宋" w:cs="仿宋"/>
          <w:kern w:val="2"/>
          <w:sz w:val="28"/>
          <w:szCs w:val="28"/>
          <w:lang w:eastAsia="zh-CN"/>
        </w:rPr>
      </w:pPr>
      <w:bookmarkStart w:id="51" w:name="_Toc29562"/>
      <w:bookmarkStart w:id="52" w:name="_Toc23516"/>
      <w:r>
        <w:rPr>
          <w:rFonts w:hint="eastAsia" w:ascii="仿宋" w:hAnsi="仿宋" w:eastAsia="仿宋" w:cs="仿宋"/>
          <w:kern w:val="2"/>
          <w:sz w:val="28"/>
          <w:szCs w:val="28"/>
          <w:lang w:eastAsia="zh-CN"/>
        </w:rPr>
        <w:t>1.公共基础课要求开齐课程、开足课时。公共基础课是培养学生思想政治素质、职业道德水平和科学文化素养，为学生专业知识的学习和技能的培养奠定基础，满足学生职业生涯发展的需要。</w:t>
      </w:r>
      <w:bookmarkEnd w:id="51"/>
      <w:bookmarkEnd w:id="52"/>
    </w:p>
    <w:p>
      <w:pPr>
        <w:widowControl/>
        <w:spacing w:after="0"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kern w:val="44"/>
          <w:sz w:val="28"/>
          <w:szCs w:val="28"/>
          <w:lang w:eastAsia="zh-CN"/>
        </w:rPr>
        <w:t>1.1在教育理念上，要以教育信息化带动教育现代化，运用现代教育思想，系统改革公共基础课程，彻底改变传统的教育观念，摒弃“一言堂”“满堂灌”，尊重学生的不同认知起点，关注学生差异与发展，积极唤起学生主动学习的意识，让学生想学、乐学、会学，最终构建服务于人的现代职教教学体系。1.2在教学内容上，要合理淡</w:t>
      </w:r>
      <w:r>
        <w:rPr>
          <w:rFonts w:hint="eastAsia" w:ascii="仿宋" w:hAnsi="仿宋" w:eastAsia="仿宋" w:cs="仿宋"/>
          <w:color w:val="000000"/>
          <w:sz w:val="28"/>
          <w:szCs w:val="28"/>
          <w:lang w:eastAsia="zh-CN"/>
        </w:rPr>
        <w:t>化学科课程特征，删除繁难教学内容，坚持人才培养的基本标准。根据专业性质适当加入体现专业定位和特点的课程，充分体现学校职业教育特色，强化实践能力和人文素养的培养。</w:t>
      </w:r>
    </w:p>
    <w:p>
      <w:pPr>
        <w:widowControl/>
        <w:spacing w:after="0"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1.3在知识要求上，要降低理论难度，增强学生学习自信，优化课程结构，重构学生知识基础，强化应用能力，教会学生学习方法，重视内容更新，拓宽学生文化视野。</w:t>
      </w:r>
    </w:p>
    <w:p>
      <w:pPr>
        <w:widowControl/>
        <w:spacing w:after="0"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1.4在教学方法上，要加强学习策略导引，创设“人人可成才”的学习环境。要逐渐减少知识的单向灌输，增加教学活动的设计和安排，敢于放手让学生成为课堂的主人，给学生自主学习的空间、合作探究的时间和展示自我的舞台。</w:t>
      </w:r>
    </w:p>
    <w:p>
      <w:pPr>
        <w:spacing w:after="0"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1.5在信息技术上，要充分运用现代信息技术手段，把信息技术和学科特点紧密结合起来，合理选择和优化组合教学资源，采用“未来课堂”、网络课程等形式实施课堂教学，让教学的表现形式更加直观、形象、多元，构建充满活力和生机的课堂。</w:t>
      </w:r>
    </w:p>
    <w:p>
      <w:pPr>
        <w:spacing w:after="0"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2.专业课程教学应围绕企业岗位对学生知识和技能的要求开展, 按照如今电竞企业以及电竞选手的能力要求，以实际岗位工作任务为出发点,岗位上需要什么,教学中就教什么,岗位上怎么做,教学中就怎么教,构建基于工作过程的理实一体化课程。在教学方法上,要改变传统教学中的“先理论,后实践”的教学模式,打破理论与实践的界限,实施基于行动导向教学方法的“模块化”教学。在实践中根据需要学习的相关理论知识,用多少就教多少,以“必需、够用”为原则,学生边实践、边学习相关理论知识,既可调动学生的学习热情,也有利于提高学生的实践能力和综合能力。</w:t>
      </w:r>
    </w:p>
    <w:p>
      <w:pPr>
        <w:spacing w:after="0"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2.1依托建有的电子竞技专业实训室，实施实境化实训教学，提升学生综合职业能力。课堂教学中，组织互助学习小组，倡导5人组成一组展开学习，培养学生团队协作能力；课余时间，发挥“技能学习兴趣小组”的引导作用，培养学生自学能力。通过线上线下结合，达到培养学生综合职业能力的目的，促进专业学生技能素养双提升。</w:t>
      </w:r>
    </w:p>
    <w:p>
      <w:pPr>
        <w:spacing w:after="0" w:line="240" w:lineRule="auto"/>
        <w:ind w:firstLine="560" w:firstLineChars="200"/>
        <w:jc w:val="both"/>
        <w:rPr>
          <w:rFonts w:hint="eastAsia" w:ascii="仿宋" w:hAnsi="仿宋" w:eastAsia="仿宋" w:cs="仿宋"/>
          <w:kern w:val="2"/>
          <w:sz w:val="28"/>
          <w:szCs w:val="28"/>
          <w:lang w:eastAsia="zh-CN"/>
        </w:rPr>
      </w:pPr>
      <w:bookmarkStart w:id="53" w:name="_Toc6792"/>
      <w:bookmarkStart w:id="54" w:name="_Toc3140"/>
      <w:r>
        <w:rPr>
          <w:rFonts w:hint="eastAsia" w:ascii="仿宋" w:hAnsi="仿宋" w:eastAsia="仿宋" w:cs="仿宋"/>
          <w:kern w:val="2"/>
          <w:sz w:val="28"/>
          <w:szCs w:val="28"/>
          <w:lang w:eastAsia="zh-CN"/>
        </w:rPr>
        <w:t>2.2借助校内电竞实训室，邀请企业专家、电竞职业选手，参与专业课程教学。在专业课程教学过程中，邀请企业专家、电竞职业选手参与教学，让学生了解更多企业先进的理念和技术，了解更多行业发展的趋势，增强学生的专业认同感和专业使命感。</w:t>
      </w:r>
      <w:bookmarkEnd w:id="53"/>
      <w:bookmarkEnd w:id="54"/>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55" w:name="_Toc10872"/>
      <w:bookmarkStart w:id="56" w:name="_Toc21645"/>
      <w:r>
        <w:rPr>
          <w:rFonts w:hint="eastAsia" w:ascii="仿宋" w:hAnsi="仿宋" w:eastAsia="仿宋" w:cs="仿宋"/>
          <w:bCs/>
          <w:kern w:val="2"/>
          <w:sz w:val="28"/>
          <w:szCs w:val="32"/>
          <w:lang w:eastAsia="zh-CN"/>
        </w:rPr>
        <w:t>（六）学习评价</w:t>
      </w:r>
      <w:bookmarkEnd w:id="55"/>
      <w:bookmarkEnd w:id="56"/>
    </w:p>
    <w:p>
      <w:pPr>
        <w:spacing w:after="0" w:line="440" w:lineRule="exact"/>
        <w:ind w:firstLine="560" w:firstLineChars="200"/>
        <w:rPr>
          <w:rFonts w:hint="eastAsia" w:ascii="仿宋" w:hAnsi="仿宋" w:eastAsia="仿宋" w:cs="仿宋"/>
          <w:color w:val="000000"/>
          <w:kern w:val="44"/>
          <w:sz w:val="28"/>
          <w:szCs w:val="28"/>
          <w:lang w:eastAsia="zh-CN"/>
        </w:rPr>
      </w:pPr>
      <w:r>
        <w:rPr>
          <w:rFonts w:hint="eastAsia" w:ascii="仿宋" w:hAnsi="仿宋" w:eastAsia="仿宋" w:cs="仿宋"/>
          <w:color w:val="000000"/>
          <w:kern w:val="44"/>
          <w:sz w:val="28"/>
          <w:szCs w:val="28"/>
          <w:lang w:eastAsia="zh-CN"/>
        </w:rPr>
        <w:t>根据学校制定的《广西商业技师学院学生操行评定办法》、《广西商业技师学院专业技能课程考核评价办法》、《广西商业技师学院顶岗实习考核评价办法》、《广西商业技师学院学生职业素质评价办法》等办法对本专业的教学实施多元化评价。多元化评价即评价主体多元化，包括企业、教师和学生；评价内容多元化，既要参考学生的理论知识水平，更要重视学生实践操作能力，还要考虑学生的全面职业素养，如学生的学习态度、理论知识水平、实践操作能力、学习过程评价以及学生的职业道德等方面；评价方式的多元化，对学生的评价，要采用多种方式和手段，如笔试、观测、现场操作、提交案例分析报告、平时成绩考核与过程考核、自评、第三者评价等。</w:t>
      </w:r>
    </w:p>
    <w:p>
      <w:pPr>
        <w:spacing w:after="0" w:line="440" w:lineRule="exact"/>
        <w:ind w:firstLine="560" w:firstLineChars="200"/>
        <w:rPr>
          <w:rFonts w:hint="eastAsia" w:ascii="仿宋" w:hAnsi="仿宋" w:eastAsia="仿宋" w:cs="仿宋"/>
          <w:color w:val="000000"/>
          <w:kern w:val="44"/>
          <w:sz w:val="28"/>
          <w:szCs w:val="28"/>
          <w:lang w:eastAsia="zh-CN"/>
        </w:rPr>
      </w:pPr>
      <w:r>
        <w:rPr>
          <w:rFonts w:hint="eastAsia" w:ascii="仿宋" w:hAnsi="仿宋" w:eastAsia="仿宋" w:cs="仿宋"/>
          <w:color w:val="000000"/>
          <w:kern w:val="44"/>
          <w:sz w:val="28"/>
          <w:szCs w:val="28"/>
          <w:lang w:eastAsia="zh-CN"/>
        </w:rPr>
        <w:t>教学评价分为校内学生综合素质考评、顶岗实习综合素质考评两大部分：</w:t>
      </w:r>
    </w:p>
    <w:p>
      <w:pPr>
        <w:spacing w:after="0" w:line="440" w:lineRule="exact"/>
        <w:ind w:firstLine="560" w:firstLineChars="200"/>
        <w:rPr>
          <w:rFonts w:hint="eastAsia" w:ascii="仿宋" w:hAnsi="仿宋" w:eastAsia="仿宋" w:cs="仿宋"/>
          <w:color w:val="000000"/>
          <w:kern w:val="44"/>
          <w:sz w:val="28"/>
          <w:szCs w:val="28"/>
          <w:lang w:eastAsia="zh-CN"/>
        </w:rPr>
      </w:pPr>
      <w:r>
        <w:rPr>
          <w:rFonts w:hint="eastAsia" w:ascii="仿宋" w:hAnsi="仿宋" w:eastAsia="仿宋" w:cs="仿宋"/>
          <w:color w:val="000000"/>
          <w:kern w:val="44"/>
          <w:sz w:val="28"/>
          <w:szCs w:val="28"/>
          <w:lang w:eastAsia="zh-CN"/>
        </w:rPr>
        <w:t>1.校内学生综合素质考评由操行、课程学习及职业素质三个部分组成，其权重分别按30%、60%、10％的比例进行计算，即：学生学期个人综合素质考评总分=(操行综合分×30％)+(课程学习综合分×60％)+(职业素质综合分×10％)。其中课程学习评价分为态度纪律、单元（模块）、期末笔试、期末综合实训四大块内容，权重分别为20%、40%、20%、及20%；评价方式有自评、互评及教师评，权重分别为20%、30%及50%。</w:t>
      </w:r>
    </w:p>
    <w:p>
      <w:pPr>
        <w:spacing w:after="0" w:line="440" w:lineRule="exact"/>
        <w:ind w:firstLine="560" w:firstLineChars="200"/>
        <w:rPr>
          <w:rFonts w:hint="eastAsia" w:ascii="仿宋" w:hAnsi="仿宋" w:eastAsia="仿宋" w:cs="仿宋"/>
          <w:color w:val="000000"/>
          <w:kern w:val="44"/>
          <w:sz w:val="28"/>
          <w:szCs w:val="28"/>
          <w:lang w:eastAsia="zh-CN"/>
        </w:rPr>
      </w:pPr>
      <w:r>
        <w:rPr>
          <w:rFonts w:hint="eastAsia" w:ascii="仿宋" w:hAnsi="仿宋" w:eastAsia="仿宋" w:cs="仿宋"/>
          <w:color w:val="000000"/>
          <w:kern w:val="44"/>
          <w:sz w:val="28"/>
          <w:szCs w:val="28"/>
          <w:lang w:eastAsia="zh-CN"/>
        </w:rPr>
        <w:t>2.学生顶岗实习综合素质考评按《学生顶岗实习考核评价办法》进行评定。</w:t>
      </w:r>
    </w:p>
    <w:p>
      <w:pPr>
        <w:spacing w:after="0" w:line="240" w:lineRule="auto"/>
        <w:ind w:firstLine="560" w:firstLineChars="200"/>
        <w:jc w:val="both"/>
        <w:rPr>
          <w:rFonts w:hint="eastAsia" w:ascii="仿宋" w:hAnsi="仿宋" w:eastAsia="仿宋" w:cs="仿宋"/>
          <w:kern w:val="2"/>
          <w:sz w:val="28"/>
          <w:szCs w:val="28"/>
          <w:lang w:eastAsia="zh-CN"/>
        </w:rPr>
      </w:pPr>
      <w:bookmarkStart w:id="57" w:name="_Toc12054"/>
      <w:bookmarkStart w:id="58" w:name="_Toc27364"/>
      <w:r>
        <w:rPr>
          <w:rFonts w:hint="eastAsia" w:ascii="仿宋" w:hAnsi="仿宋" w:eastAsia="仿宋" w:cs="仿宋"/>
          <w:kern w:val="2"/>
          <w:sz w:val="28"/>
          <w:szCs w:val="28"/>
          <w:lang w:eastAsia="zh-CN"/>
        </w:rPr>
        <w:t>最终，根据《学生个人综合素质考评办法》中“学生的毕业成绩＝（第一学期综合素质考评分＋第二学期综合素质考评分＋第三学期综合素质考评分＋第四学期综合素质考评分＋第五学期顶岗实习综合素质考评分＋第六学期顶岗实习综合素质考评分）÷6”来计算得到学生的毕业成绩，并判断学生是否达到毕业要求。</w:t>
      </w:r>
      <w:bookmarkEnd w:id="57"/>
      <w:bookmarkEnd w:id="58"/>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59" w:name="_Toc17111"/>
      <w:bookmarkStart w:id="60" w:name="_Toc30906"/>
      <w:r>
        <w:rPr>
          <w:rFonts w:hint="eastAsia" w:ascii="仿宋" w:hAnsi="仿宋" w:eastAsia="仿宋" w:cs="仿宋"/>
          <w:bCs/>
          <w:kern w:val="2"/>
          <w:sz w:val="28"/>
          <w:szCs w:val="32"/>
          <w:lang w:eastAsia="zh-CN"/>
        </w:rPr>
        <w:t>（七）教学管理制度</w:t>
      </w:r>
      <w:bookmarkEnd w:id="59"/>
      <w:bookmarkEnd w:id="60"/>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教学管理实行校长领导下的主管教学副校长负责制。依据学校制定的相关教学管理制度进行教学管理。</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根据学校制定的《教师教学规范》、《教师业务考核办法》等制度，实施规范的日常教学管理。新学期开学之前，现代物流专业教师根据教学系制订的学期教研计划、教务科任课通知单以及校历制订本学期教学进度计划和教学活动安排，上交两周教案到系部检查；学期期中要上交教学进度计划表及教案进行检查教学“三统一”；学期期末进行教学完成情况检查。</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2.严格执行学校“手机睡袋”管理制度，杜绝学生上课玩游戏的现象；认真检查教学秩序和场馆卫生，保证教学活动正常进行。</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将“6s”管理制度贯彻到教学活动中，规范学生的行为，提升学生职业素养，养成规范的职业习惯。坚持每周周一至周五下午14：30—14：50的时间，由任课教师组织上课班级学生对实训场馆进行“6s”的整理；系主任毎周对实训场馆做好“6s”检查、记录和反馈。</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4.坚持开展教研教改活动，提升教师科研能力。按照教研计划开展教研活动，邀请行业企业专家共同参与活动；</w:t>
      </w:r>
      <w:r>
        <w:rPr>
          <w:rFonts w:hint="eastAsia" w:ascii="仿宋" w:hAnsi="仿宋" w:eastAsia="仿宋" w:cs="仿宋"/>
          <w:color w:val="000000"/>
          <w:sz w:val="28"/>
          <w:szCs w:val="28"/>
          <w:lang w:eastAsia="zh-CN"/>
        </w:rPr>
        <w:t>建立现代物流专业师徒队伍，组织新老挂钩，以老带新，以新促老，帮助新老师熟悉业务，协助老教师总结教学经验</w:t>
      </w:r>
      <w:r>
        <w:rPr>
          <w:rFonts w:hint="eastAsia" w:ascii="仿宋" w:hAnsi="仿宋" w:eastAsia="仿宋" w:cs="仿宋"/>
          <w:sz w:val="28"/>
          <w:szCs w:val="28"/>
          <w:lang w:eastAsia="zh-CN"/>
        </w:rPr>
        <w:t>；组织教师专业教师参加校级或校级以上业务活动或比赛；鼓励教师每学期撰写论文一篇。</w:t>
      </w:r>
    </w:p>
    <w:p>
      <w:pPr>
        <w:keepNext/>
        <w:keepLines/>
        <w:spacing w:after="0" w:line="440" w:lineRule="exact"/>
        <w:ind w:firstLine="560" w:firstLineChars="200"/>
        <w:jc w:val="both"/>
        <w:outlineLvl w:val="1"/>
        <w:rPr>
          <w:rFonts w:hint="eastAsia" w:ascii="仿宋" w:hAnsi="仿宋" w:eastAsia="仿宋" w:cs="仿宋"/>
          <w:bCs/>
          <w:kern w:val="2"/>
          <w:sz w:val="28"/>
          <w:szCs w:val="32"/>
          <w:lang w:eastAsia="zh-CN"/>
        </w:rPr>
      </w:pPr>
      <w:bookmarkStart w:id="61" w:name="_Toc5254"/>
      <w:bookmarkStart w:id="62" w:name="_Toc30149"/>
      <w:r>
        <w:rPr>
          <w:rFonts w:hint="eastAsia" w:ascii="仿宋" w:hAnsi="仿宋" w:eastAsia="仿宋" w:cs="仿宋"/>
          <w:bCs/>
          <w:kern w:val="2"/>
          <w:sz w:val="28"/>
          <w:szCs w:val="32"/>
          <w:lang w:eastAsia="zh-CN"/>
        </w:rPr>
        <w:t>（八）质量管理</w:t>
      </w:r>
      <w:bookmarkEnd w:id="61"/>
      <w:bookmarkEnd w:id="62"/>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1.职业技能鉴定</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全国技工院校专业目录（2018年修订）》现代物流专业中的相关职业资格证的信息，以及国家职业技能鉴定机构的认定要求，要求学生必须要考取现代物流专业的相关职业资格证书，相关证书见《全国技工院校专业目录（2018年修订）》和前面第四项内容的就业范围中的相关职业资格证。</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2.职业能力测评</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职业教育的任务是促进学习者综合职业能力发展和提高其职业素质，通过测评了解各行业人才的职业能力水平，通过考核、评估使具备相应等级职业能力的人才得到国家认证，使企事业单位及社会单位等用人机构能够直观、准确的了解学员的个人能力，给予优先调配适应岗位，实现人才资源的优化配置。</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1.1加入现代物流行业了解该行业的职业能力标准，加强校企合作，融入优质的职业标准。</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2.2日常教学对接行业职业能力标准，以此为标准，学习后对学生的职业能力进行测评。</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3.3学生报名参加职业能力测评，测评合格后，相关机构颁发行业、企业认可的职业能力证书，证明学生从事该行业的某一岗位已具备相应的职业能力。</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3.就业质量分析</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学生进入生产实习阶段，进行跟岗锻炼，推行企业经历证书评价制。进入定岗实习阶段后，要求学生在具备“双师”素质的专任教师和企业专业技术人员指导下选定某一岗位上岗独立完成任务，采用岗位工作绩效综合评价制。通过相关学习与实践，完成校内学习规定课程，接受考核，并达到合格标准；参加校内外生产实习，定岗实习，取得企业经历证书，根据《广西商业技师学院顶岗实习考核评价办法》，由企业、教师、学生进行多元化评价。通过多方评价的指标系数都达到一定数值时，来评价就业质量的高低。</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为全面评价学生各种职业核心能力及综合素质，需要构建多元结合的考试、考核方式,突出评价内容的多元化、评价角度立体化、评价过程的动态化、评价主体的互动化的发展原则。</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① 过程评价加期末考核评价相结合的方法进行评价；</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② 理论考核加实作考核相结合的方法进行评价；</w:t>
      </w:r>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③ 课程考核加技能鉴定相结合的方法进行评价；</w:t>
      </w:r>
    </w:p>
    <w:p>
      <w:pPr>
        <w:spacing w:after="0" w:line="440" w:lineRule="exact"/>
        <w:ind w:firstLine="560" w:firstLineChars="200"/>
        <w:jc w:val="both"/>
        <w:rPr>
          <w:rFonts w:hint="eastAsia" w:ascii="仿宋" w:hAnsi="仿宋" w:eastAsia="仿宋" w:cs="仿宋"/>
          <w:color w:val="000000"/>
          <w:kern w:val="44"/>
          <w:sz w:val="28"/>
          <w:szCs w:val="28"/>
          <w:lang w:eastAsia="zh-CN"/>
        </w:rPr>
      </w:pPr>
      <w:r>
        <w:rPr>
          <w:rFonts w:hint="eastAsia" w:ascii="仿宋" w:hAnsi="仿宋" w:eastAsia="仿宋" w:cs="仿宋"/>
          <w:sz w:val="28"/>
          <w:szCs w:val="28"/>
          <w:lang w:eastAsia="zh-CN"/>
        </w:rPr>
        <w:t>④ 跟岗实习、顶岗实习的校内指导教师与校外指导老师相结合进行评价。</w:t>
      </w:r>
    </w:p>
    <w:p>
      <w:pPr>
        <w:keepNext/>
        <w:keepLines/>
        <w:spacing w:after="0" w:line="440" w:lineRule="exact"/>
        <w:ind w:firstLine="562" w:firstLineChars="200"/>
        <w:jc w:val="both"/>
        <w:outlineLvl w:val="0"/>
        <w:rPr>
          <w:rFonts w:hint="eastAsia" w:ascii="仿宋" w:hAnsi="仿宋" w:eastAsia="仿宋" w:cs="仿宋"/>
          <w:b/>
          <w:bCs/>
          <w:kern w:val="2"/>
          <w:sz w:val="28"/>
          <w:szCs w:val="32"/>
          <w:lang w:eastAsia="zh-CN"/>
        </w:rPr>
      </w:pPr>
      <w:bookmarkStart w:id="63" w:name="_Toc3949"/>
      <w:bookmarkStart w:id="64" w:name="_Toc13827"/>
      <w:r>
        <w:rPr>
          <w:rFonts w:hint="eastAsia" w:ascii="仿宋" w:hAnsi="仿宋" w:eastAsia="仿宋" w:cs="仿宋"/>
          <w:b/>
          <w:bCs/>
          <w:kern w:val="2"/>
          <w:sz w:val="28"/>
          <w:szCs w:val="32"/>
          <w:lang w:eastAsia="zh-CN"/>
        </w:rPr>
        <w:t>九、毕业要求</w:t>
      </w:r>
      <w:bookmarkEnd w:id="63"/>
      <w:bookmarkEnd w:id="64"/>
    </w:p>
    <w:p>
      <w:pPr>
        <w:spacing w:after="0"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学生在学校规定的学制年限内，修完现代物流专业人才培养方案规定的所有课程，其课程考核合格；完成跟岗实习、顶岗实习等实践教学任务，成绩考核合格；取得本专业相关或相近的职业资格认证、专项职业能力认证或职业能力等级认证证书；与此同时，要求学生在毕业时应熟悉电子竞技管理业务，能熟练操作电竞作业中的相关设备设施，掌握电竞策划、电竞解说、电竞场馆管理、电竞裁判等专业知识和技能，能胜任电子竞技管理、赛事解说、赛事场馆管理、电竞裁判等工作的高素质技能型人才，方可达到毕业要求。</w:t>
      </w:r>
    </w:p>
    <w:p>
      <w:pPr>
        <w:widowControl/>
        <w:spacing w:after="0" w:line="440" w:lineRule="exact"/>
        <w:ind w:firstLine="560" w:firstLineChars="200"/>
        <w:rPr>
          <w:rFonts w:hint="eastAsia" w:ascii="仿宋" w:hAnsi="仿宋" w:eastAsia="仿宋" w:cs="仿宋"/>
          <w:color w:val="000000"/>
          <w:sz w:val="28"/>
          <w:szCs w:val="28"/>
          <w:lang w:eastAsia="zh-CN"/>
        </w:rPr>
      </w:pPr>
    </w:p>
    <w:p>
      <w:pPr>
        <w:spacing w:after="0" w:line="360" w:lineRule="auto"/>
        <w:ind w:firstLine="560" w:firstLineChars="200"/>
        <w:rPr>
          <w:rFonts w:hint="eastAsia" w:ascii="仿宋" w:hAnsi="仿宋" w:eastAsia="仿宋" w:cs="仿宋"/>
          <w:sz w:val="28"/>
          <w:szCs w:val="28"/>
          <w:lang w:eastAsia="zh-CN"/>
        </w:rPr>
      </w:pPr>
    </w:p>
    <w:p>
      <w:pPr>
        <w:spacing w:after="0" w:line="240" w:lineRule="auto"/>
        <w:jc w:val="both"/>
        <w:rPr>
          <w:rFonts w:hint="eastAsia" w:ascii="仿宋" w:hAnsi="仿宋" w:eastAsia="仿宋" w:cs="仿宋"/>
          <w:kern w:val="2"/>
          <w:sz w:val="21"/>
          <w:szCs w:val="20"/>
          <w:lang w:eastAsia="zh-CN"/>
        </w:rPr>
      </w:pPr>
    </w:p>
    <w:p>
      <w:pPr>
        <w:spacing w:after="0" w:line="484" w:lineRule="exact"/>
        <w:ind w:right="-20"/>
        <w:jc w:val="center"/>
        <w:rPr>
          <w:rFonts w:hint="eastAsia" w:ascii="仿宋" w:hAnsi="仿宋" w:eastAsia="仿宋" w:cs="仿宋"/>
          <w:sz w:val="28"/>
          <w:szCs w:val="28"/>
          <w:lang w:eastAsia="zh-CN"/>
        </w:rPr>
      </w:pPr>
    </w:p>
    <w:sectPr>
      <w:footerReference r:id="rId11" w:type="default"/>
      <w:pgSz w:w="11900" w:h="16840"/>
      <w:pgMar w:top="1134" w:right="1134" w:bottom="1134" w:left="1134" w:header="274" w:footer="567"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roman"/>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227052"/>
    </w:sdtPr>
    <w:sdtContent>
      <w:p>
        <w:pPr>
          <w:pStyle w:val="19"/>
          <w:jc w:val="center"/>
        </w:pPr>
        <w:r>
          <w:fldChar w:fldCharType="begin"/>
        </w:r>
        <w:r>
          <w:instrText xml:space="preserve">PAGE   \* MERGEFORMAT</w:instrText>
        </w:r>
        <w:r>
          <w:fldChar w:fldCharType="separate"/>
        </w:r>
        <w:r>
          <w:rPr>
            <w:lang w:val="zh-CN" w:eastAsia="zh-CN"/>
          </w:rPr>
          <w:t>19</w:t>
        </w:r>
        <w:r>
          <w:rPr>
            <w:lang w:val="zh-CN" w:eastAsia="zh-CN"/>
          </w:rPr>
          <w:fldChar w:fldCharType="end"/>
        </w:r>
      </w:p>
    </w:sdtContent>
  </w:sdt>
  <w:p>
    <w:pPr>
      <w:spacing w:after="0" w:line="96" w:lineRule="exact"/>
      <w:jc w:val="center"/>
      <w:rPr>
        <w:sz w:val="9"/>
        <w:szCs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6" w:lineRule="exact"/>
      <w:jc w:val="center"/>
      <w:rPr>
        <w:sz w:val="9"/>
        <w:szCs w:val="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6" w:lineRule="exact"/>
      <w:jc w:val="center"/>
      <w:rPr>
        <w:sz w:val="9"/>
        <w:szCs w:val="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712922"/>
    </w:sdtPr>
    <w:sdtContent>
      <w:p>
        <w:pPr>
          <w:pStyle w:val="19"/>
          <w:jc w:val="center"/>
        </w:pPr>
        <w:r>
          <w:fldChar w:fldCharType="begin"/>
        </w:r>
        <w:r>
          <w:instrText xml:space="preserve">PAGE   \* MERGEFORMAT</w:instrText>
        </w:r>
        <w:r>
          <w:fldChar w:fldCharType="separate"/>
        </w:r>
        <w:r>
          <w:rPr>
            <w:lang w:val="zh-CN"/>
          </w:rPr>
          <w:t>1</w:t>
        </w:r>
        <w:r>
          <w:rPr>
            <w:lang w:val="zh-CN"/>
          </w:rPr>
          <w:fldChar w:fldCharType="end"/>
        </w:r>
      </w:p>
    </w:sdtContent>
  </w:sdt>
  <w:p>
    <w:pPr>
      <w:spacing w:line="96" w:lineRule="exact"/>
      <w:jc w:val="center"/>
      <w:rPr>
        <w:sz w:val="9"/>
        <w:szCs w:val="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25</w:t>
    </w:r>
    <w:r>
      <w:rPr>
        <w:lang w:val="zh-CN"/>
      </w:rPr>
      <w:fldChar w:fldCharType="end"/>
    </w:r>
  </w:p>
  <w:p>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B024"/>
    <w:multiLevelType w:val="singleLevel"/>
    <w:tmpl w:val="B6EDB0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A440C4"/>
    <w:rsid w:val="0001182B"/>
    <w:rsid w:val="000142A3"/>
    <w:rsid w:val="00024497"/>
    <w:rsid w:val="00053AFB"/>
    <w:rsid w:val="000578B3"/>
    <w:rsid w:val="000620F4"/>
    <w:rsid w:val="00062687"/>
    <w:rsid w:val="00064D35"/>
    <w:rsid w:val="0006595B"/>
    <w:rsid w:val="00065C1C"/>
    <w:rsid w:val="00076845"/>
    <w:rsid w:val="000828BF"/>
    <w:rsid w:val="00085262"/>
    <w:rsid w:val="000A3118"/>
    <w:rsid w:val="000A5035"/>
    <w:rsid w:val="000A58E9"/>
    <w:rsid w:val="000B6E02"/>
    <w:rsid w:val="000C439A"/>
    <w:rsid w:val="000E20C5"/>
    <w:rsid w:val="000E25B0"/>
    <w:rsid w:val="000F619D"/>
    <w:rsid w:val="00104168"/>
    <w:rsid w:val="00112BFE"/>
    <w:rsid w:val="001232F5"/>
    <w:rsid w:val="0012660E"/>
    <w:rsid w:val="00126EBA"/>
    <w:rsid w:val="00135D52"/>
    <w:rsid w:val="00137B13"/>
    <w:rsid w:val="00145702"/>
    <w:rsid w:val="00146EA9"/>
    <w:rsid w:val="001562FE"/>
    <w:rsid w:val="00157961"/>
    <w:rsid w:val="001619A7"/>
    <w:rsid w:val="0016408D"/>
    <w:rsid w:val="00165A8C"/>
    <w:rsid w:val="00165EDD"/>
    <w:rsid w:val="00183B74"/>
    <w:rsid w:val="00193E5E"/>
    <w:rsid w:val="001A53C4"/>
    <w:rsid w:val="001B39E6"/>
    <w:rsid w:val="001B4F39"/>
    <w:rsid w:val="001B4FFF"/>
    <w:rsid w:val="001B5848"/>
    <w:rsid w:val="001C43AD"/>
    <w:rsid w:val="001D022A"/>
    <w:rsid w:val="001F30B9"/>
    <w:rsid w:val="001F68EB"/>
    <w:rsid w:val="002007D0"/>
    <w:rsid w:val="002016D2"/>
    <w:rsid w:val="00201D91"/>
    <w:rsid w:val="00210D70"/>
    <w:rsid w:val="00217191"/>
    <w:rsid w:val="0022034F"/>
    <w:rsid w:val="00222F78"/>
    <w:rsid w:val="0022731D"/>
    <w:rsid w:val="00230BDF"/>
    <w:rsid w:val="0024326D"/>
    <w:rsid w:val="0024744A"/>
    <w:rsid w:val="00247605"/>
    <w:rsid w:val="002478CD"/>
    <w:rsid w:val="002707FB"/>
    <w:rsid w:val="0029505A"/>
    <w:rsid w:val="002A0923"/>
    <w:rsid w:val="002A6156"/>
    <w:rsid w:val="002B250A"/>
    <w:rsid w:val="002B4870"/>
    <w:rsid w:val="002C5D8C"/>
    <w:rsid w:val="002F1912"/>
    <w:rsid w:val="002F7CB0"/>
    <w:rsid w:val="00312EF8"/>
    <w:rsid w:val="00317947"/>
    <w:rsid w:val="003252C8"/>
    <w:rsid w:val="0032774F"/>
    <w:rsid w:val="00333946"/>
    <w:rsid w:val="003443D3"/>
    <w:rsid w:val="00355C2E"/>
    <w:rsid w:val="003612A0"/>
    <w:rsid w:val="00370797"/>
    <w:rsid w:val="00372FD9"/>
    <w:rsid w:val="003766CC"/>
    <w:rsid w:val="003A7427"/>
    <w:rsid w:val="003A74F5"/>
    <w:rsid w:val="003B3F2D"/>
    <w:rsid w:val="003B454B"/>
    <w:rsid w:val="003D59BA"/>
    <w:rsid w:val="003E1D53"/>
    <w:rsid w:val="003E46AF"/>
    <w:rsid w:val="003F33A2"/>
    <w:rsid w:val="003F6B22"/>
    <w:rsid w:val="00423BF3"/>
    <w:rsid w:val="004445AA"/>
    <w:rsid w:val="004536CB"/>
    <w:rsid w:val="004631D7"/>
    <w:rsid w:val="004659B7"/>
    <w:rsid w:val="00465B4D"/>
    <w:rsid w:val="0047422B"/>
    <w:rsid w:val="00477D7E"/>
    <w:rsid w:val="004825AB"/>
    <w:rsid w:val="0048767E"/>
    <w:rsid w:val="004A2A58"/>
    <w:rsid w:val="004D0F9C"/>
    <w:rsid w:val="004D2B04"/>
    <w:rsid w:val="004D316D"/>
    <w:rsid w:val="004F042E"/>
    <w:rsid w:val="004F6582"/>
    <w:rsid w:val="004F6E4E"/>
    <w:rsid w:val="005024CF"/>
    <w:rsid w:val="005104B6"/>
    <w:rsid w:val="00523FFD"/>
    <w:rsid w:val="00524B7D"/>
    <w:rsid w:val="0053695E"/>
    <w:rsid w:val="0053752E"/>
    <w:rsid w:val="00541AEF"/>
    <w:rsid w:val="0054449E"/>
    <w:rsid w:val="00550577"/>
    <w:rsid w:val="005546B3"/>
    <w:rsid w:val="00570C94"/>
    <w:rsid w:val="0057316A"/>
    <w:rsid w:val="005757E3"/>
    <w:rsid w:val="0057773D"/>
    <w:rsid w:val="00585689"/>
    <w:rsid w:val="005A2AF9"/>
    <w:rsid w:val="005B5648"/>
    <w:rsid w:val="005B7333"/>
    <w:rsid w:val="005C10CF"/>
    <w:rsid w:val="005E6DA3"/>
    <w:rsid w:val="005F7824"/>
    <w:rsid w:val="006034B7"/>
    <w:rsid w:val="00612EF4"/>
    <w:rsid w:val="00617E81"/>
    <w:rsid w:val="0063039B"/>
    <w:rsid w:val="006315BF"/>
    <w:rsid w:val="00631CA7"/>
    <w:rsid w:val="00643B0C"/>
    <w:rsid w:val="006470D2"/>
    <w:rsid w:val="006470E8"/>
    <w:rsid w:val="006519F3"/>
    <w:rsid w:val="00656A4A"/>
    <w:rsid w:val="00660400"/>
    <w:rsid w:val="00662FCF"/>
    <w:rsid w:val="00663AE8"/>
    <w:rsid w:val="00666CB8"/>
    <w:rsid w:val="0066743C"/>
    <w:rsid w:val="0067265B"/>
    <w:rsid w:val="00687A66"/>
    <w:rsid w:val="00690B52"/>
    <w:rsid w:val="00696728"/>
    <w:rsid w:val="006A6C32"/>
    <w:rsid w:val="006B54A2"/>
    <w:rsid w:val="006C5B8D"/>
    <w:rsid w:val="006D53AB"/>
    <w:rsid w:val="006D54D6"/>
    <w:rsid w:val="00702D4B"/>
    <w:rsid w:val="00724CE3"/>
    <w:rsid w:val="007328EC"/>
    <w:rsid w:val="00742A48"/>
    <w:rsid w:val="007459BE"/>
    <w:rsid w:val="007465D7"/>
    <w:rsid w:val="0075054E"/>
    <w:rsid w:val="00753D07"/>
    <w:rsid w:val="00771EAA"/>
    <w:rsid w:val="007728C5"/>
    <w:rsid w:val="00786F8C"/>
    <w:rsid w:val="0079042B"/>
    <w:rsid w:val="007A3E4E"/>
    <w:rsid w:val="007A52F9"/>
    <w:rsid w:val="007A651A"/>
    <w:rsid w:val="007B2F9B"/>
    <w:rsid w:val="007B6C4F"/>
    <w:rsid w:val="007C7F22"/>
    <w:rsid w:val="007D10BA"/>
    <w:rsid w:val="007F27E4"/>
    <w:rsid w:val="007F327D"/>
    <w:rsid w:val="007F3ACB"/>
    <w:rsid w:val="0080634F"/>
    <w:rsid w:val="00811F76"/>
    <w:rsid w:val="00813199"/>
    <w:rsid w:val="00816500"/>
    <w:rsid w:val="00840205"/>
    <w:rsid w:val="00850158"/>
    <w:rsid w:val="008734ED"/>
    <w:rsid w:val="00877C3B"/>
    <w:rsid w:val="00883E9E"/>
    <w:rsid w:val="008879E5"/>
    <w:rsid w:val="0089131E"/>
    <w:rsid w:val="00891564"/>
    <w:rsid w:val="00891DC3"/>
    <w:rsid w:val="008A0668"/>
    <w:rsid w:val="008A2474"/>
    <w:rsid w:val="008A3F20"/>
    <w:rsid w:val="008B50BF"/>
    <w:rsid w:val="008C18EC"/>
    <w:rsid w:val="008C6D59"/>
    <w:rsid w:val="008D3918"/>
    <w:rsid w:val="008D5EB1"/>
    <w:rsid w:val="008E3A29"/>
    <w:rsid w:val="008E4D0B"/>
    <w:rsid w:val="008F4943"/>
    <w:rsid w:val="008F591F"/>
    <w:rsid w:val="00901C00"/>
    <w:rsid w:val="009123B0"/>
    <w:rsid w:val="00916D0F"/>
    <w:rsid w:val="0092068A"/>
    <w:rsid w:val="00921F27"/>
    <w:rsid w:val="0092533E"/>
    <w:rsid w:val="00942C1F"/>
    <w:rsid w:val="00943F5B"/>
    <w:rsid w:val="00960044"/>
    <w:rsid w:val="0096110A"/>
    <w:rsid w:val="00976C29"/>
    <w:rsid w:val="00982D5F"/>
    <w:rsid w:val="009940BA"/>
    <w:rsid w:val="009A17FE"/>
    <w:rsid w:val="009A2155"/>
    <w:rsid w:val="009A5C36"/>
    <w:rsid w:val="009B0CF5"/>
    <w:rsid w:val="009B50AC"/>
    <w:rsid w:val="009B5702"/>
    <w:rsid w:val="009C5071"/>
    <w:rsid w:val="009C70CA"/>
    <w:rsid w:val="009D09EF"/>
    <w:rsid w:val="00A003A4"/>
    <w:rsid w:val="00A13F3D"/>
    <w:rsid w:val="00A17A5A"/>
    <w:rsid w:val="00A2131B"/>
    <w:rsid w:val="00A33DCA"/>
    <w:rsid w:val="00A34E73"/>
    <w:rsid w:val="00A440C4"/>
    <w:rsid w:val="00A53FA5"/>
    <w:rsid w:val="00A5533E"/>
    <w:rsid w:val="00A65A9C"/>
    <w:rsid w:val="00A94F79"/>
    <w:rsid w:val="00AA0D57"/>
    <w:rsid w:val="00AA19AE"/>
    <w:rsid w:val="00AA6123"/>
    <w:rsid w:val="00AD1615"/>
    <w:rsid w:val="00AE17BA"/>
    <w:rsid w:val="00AE44F4"/>
    <w:rsid w:val="00AE539B"/>
    <w:rsid w:val="00AF43F9"/>
    <w:rsid w:val="00B20DBC"/>
    <w:rsid w:val="00B21109"/>
    <w:rsid w:val="00B215AF"/>
    <w:rsid w:val="00B23955"/>
    <w:rsid w:val="00B31C25"/>
    <w:rsid w:val="00B333AE"/>
    <w:rsid w:val="00B81C12"/>
    <w:rsid w:val="00B83962"/>
    <w:rsid w:val="00B873B1"/>
    <w:rsid w:val="00B95DE1"/>
    <w:rsid w:val="00BA2900"/>
    <w:rsid w:val="00BC51AB"/>
    <w:rsid w:val="00BC66B2"/>
    <w:rsid w:val="00BD4B7B"/>
    <w:rsid w:val="00BE448F"/>
    <w:rsid w:val="00C078A5"/>
    <w:rsid w:val="00C12B53"/>
    <w:rsid w:val="00C153D1"/>
    <w:rsid w:val="00C17C93"/>
    <w:rsid w:val="00C24BCA"/>
    <w:rsid w:val="00C27C6A"/>
    <w:rsid w:val="00C33687"/>
    <w:rsid w:val="00C354F0"/>
    <w:rsid w:val="00C355F4"/>
    <w:rsid w:val="00C35650"/>
    <w:rsid w:val="00C469A8"/>
    <w:rsid w:val="00C56793"/>
    <w:rsid w:val="00C57D47"/>
    <w:rsid w:val="00C64389"/>
    <w:rsid w:val="00C65763"/>
    <w:rsid w:val="00C82800"/>
    <w:rsid w:val="00C878C1"/>
    <w:rsid w:val="00CB3C5D"/>
    <w:rsid w:val="00CC337A"/>
    <w:rsid w:val="00CE0D59"/>
    <w:rsid w:val="00CE1E43"/>
    <w:rsid w:val="00CE750D"/>
    <w:rsid w:val="00CF61FA"/>
    <w:rsid w:val="00CF7D51"/>
    <w:rsid w:val="00D02B94"/>
    <w:rsid w:val="00D055FD"/>
    <w:rsid w:val="00D110F4"/>
    <w:rsid w:val="00D13925"/>
    <w:rsid w:val="00D27F9E"/>
    <w:rsid w:val="00D3105B"/>
    <w:rsid w:val="00D35833"/>
    <w:rsid w:val="00D46312"/>
    <w:rsid w:val="00D50F95"/>
    <w:rsid w:val="00D5629D"/>
    <w:rsid w:val="00D629D3"/>
    <w:rsid w:val="00D64E57"/>
    <w:rsid w:val="00D80C8C"/>
    <w:rsid w:val="00D9021A"/>
    <w:rsid w:val="00DA2117"/>
    <w:rsid w:val="00DA60A8"/>
    <w:rsid w:val="00DB073B"/>
    <w:rsid w:val="00DC0191"/>
    <w:rsid w:val="00DC5B5D"/>
    <w:rsid w:val="00DD0F4F"/>
    <w:rsid w:val="00DD1709"/>
    <w:rsid w:val="00DF6464"/>
    <w:rsid w:val="00E01957"/>
    <w:rsid w:val="00E02D71"/>
    <w:rsid w:val="00E24B4B"/>
    <w:rsid w:val="00E27FA8"/>
    <w:rsid w:val="00E316F3"/>
    <w:rsid w:val="00E34A35"/>
    <w:rsid w:val="00E52210"/>
    <w:rsid w:val="00E941BE"/>
    <w:rsid w:val="00E96548"/>
    <w:rsid w:val="00EB03D5"/>
    <w:rsid w:val="00EC6BE6"/>
    <w:rsid w:val="00EC7C27"/>
    <w:rsid w:val="00ED349E"/>
    <w:rsid w:val="00ED5591"/>
    <w:rsid w:val="00EF5570"/>
    <w:rsid w:val="00F120CE"/>
    <w:rsid w:val="00F12FF1"/>
    <w:rsid w:val="00F17542"/>
    <w:rsid w:val="00F26C6F"/>
    <w:rsid w:val="00F31991"/>
    <w:rsid w:val="00F346A6"/>
    <w:rsid w:val="00F361A1"/>
    <w:rsid w:val="00F44E45"/>
    <w:rsid w:val="00F47AA5"/>
    <w:rsid w:val="00F52E25"/>
    <w:rsid w:val="00F6016E"/>
    <w:rsid w:val="00F66BAA"/>
    <w:rsid w:val="00F66E81"/>
    <w:rsid w:val="00F83FAB"/>
    <w:rsid w:val="00F846A2"/>
    <w:rsid w:val="00F90CF5"/>
    <w:rsid w:val="00F9133C"/>
    <w:rsid w:val="00F979B5"/>
    <w:rsid w:val="00FA0131"/>
    <w:rsid w:val="00FA561B"/>
    <w:rsid w:val="00FB4B5F"/>
    <w:rsid w:val="00FB6A92"/>
    <w:rsid w:val="00FB7122"/>
    <w:rsid w:val="00FC088A"/>
    <w:rsid w:val="00FD5EDC"/>
    <w:rsid w:val="00FE2FE5"/>
    <w:rsid w:val="00FF69F3"/>
    <w:rsid w:val="01FC121F"/>
    <w:rsid w:val="030300B3"/>
    <w:rsid w:val="078B4A7F"/>
    <w:rsid w:val="0D804949"/>
    <w:rsid w:val="0E6900AF"/>
    <w:rsid w:val="10352D29"/>
    <w:rsid w:val="12E42956"/>
    <w:rsid w:val="14FD1BD7"/>
    <w:rsid w:val="159219E5"/>
    <w:rsid w:val="1CF255CA"/>
    <w:rsid w:val="2B8F0C39"/>
    <w:rsid w:val="2C6F7E54"/>
    <w:rsid w:val="2CF776B4"/>
    <w:rsid w:val="30772F66"/>
    <w:rsid w:val="307E22D4"/>
    <w:rsid w:val="311B6FB1"/>
    <w:rsid w:val="3B223C59"/>
    <w:rsid w:val="41976C09"/>
    <w:rsid w:val="42A17A3F"/>
    <w:rsid w:val="44AB3A0D"/>
    <w:rsid w:val="49354C61"/>
    <w:rsid w:val="4E306AAE"/>
    <w:rsid w:val="4E9533FE"/>
    <w:rsid w:val="4EAD4664"/>
    <w:rsid w:val="51CD5211"/>
    <w:rsid w:val="55B228FE"/>
    <w:rsid w:val="576A2E37"/>
    <w:rsid w:val="58A91008"/>
    <w:rsid w:val="5C603FA9"/>
    <w:rsid w:val="5D310A71"/>
    <w:rsid w:val="607C6301"/>
    <w:rsid w:val="65574C9E"/>
    <w:rsid w:val="68DC5FF1"/>
    <w:rsid w:val="69C4641D"/>
    <w:rsid w:val="6DD00E01"/>
    <w:rsid w:val="72F77FED"/>
    <w:rsid w:val="7A0F6E98"/>
    <w:rsid w:val="7DDB3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58"/>
    <w:qFormat/>
    <w:uiPriority w:val="9"/>
    <w:pPr>
      <w:keepNext/>
      <w:keepLines/>
      <w:spacing w:after="0" w:line="360" w:lineRule="auto"/>
      <w:ind w:firstLine="200" w:firstLineChars="200"/>
      <w:outlineLvl w:val="0"/>
    </w:pPr>
    <w:rPr>
      <w:b/>
      <w:bCs/>
      <w:kern w:val="44"/>
      <w:sz w:val="28"/>
      <w:szCs w:val="44"/>
    </w:rPr>
  </w:style>
  <w:style w:type="paragraph" w:styleId="3">
    <w:name w:val="heading 2"/>
    <w:basedOn w:val="1"/>
    <w:next w:val="1"/>
    <w:link w:val="59"/>
    <w:qFormat/>
    <w:uiPriority w:val="9"/>
    <w:pPr>
      <w:keepNext/>
      <w:keepLines/>
      <w:spacing w:after="0" w:line="360" w:lineRule="auto"/>
      <w:ind w:firstLine="200" w:firstLineChars="200"/>
      <w:outlineLvl w:val="1"/>
    </w:pPr>
    <w:rPr>
      <w:rFonts w:ascii="Cambria" w:hAnsi="Cambria"/>
      <w:bCs/>
      <w:sz w:val="28"/>
      <w:szCs w:val="32"/>
    </w:rPr>
  </w:style>
  <w:style w:type="paragraph" w:styleId="4">
    <w:name w:val="heading 3"/>
    <w:basedOn w:val="1"/>
    <w:next w:val="1"/>
    <w:link w:val="62"/>
    <w:unhideWhenUsed/>
    <w:qFormat/>
    <w:uiPriority w:val="9"/>
    <w:pPr>
      <w:spacing w:beforeAutospacing="1" w:after="0" w:afterAutospacing="1"/>
      <w:outlineLvl w:val="2"/>
    </w:pPr>
    <w:rPr>
      <w:rFonts w:hint="eastAsia" w:ascii="宋体" w:hAnsi="宋体" w:eastAsia="宋体" w:cs="Times New Roman"/>
      <w:b/>
      <w:bCs/>
      <w:sz w:val="27"/>
      <w:szCs w:val="27"/>
      <w:lang w:eastAsia="zh-CN"/>
    </w:rPr>
  </w:style>
  <w:style w:type="paragraph" w:styleId="5">
    <w:name w:val="heading 4"/>
    <w:basedOn w:val="1"/>
    <w:next w:val="1"/>
    <w:link w:val="60"/>
    <w:qFormat/>
    <w:uiPriority w:val="9"/>
    <w:pPr>
      <w:keepNext/>
      <w:keepLines/>
      <w:spacing w:after="0" w:line="440" w:lineRule="exact"/>
      <w:ind w:firstLine="200" w:firstLineChars="200"/>
      <w:jc w:val="both"/>
      <w:outlineLvl w:val="3"/>
    </w:pPr>
    <w:rPr>
      <w:rFonts w:ascii="Times New Roman" w:hAnsi="Times New Roman" w:eastAsia="宋体" w:cs="Times New Roman"/>
      <w:bCs/>
      <w:kern w:val="2"/>
      <w:sz w:val="28"/>
      <w:szCs w:val="28"/>
      <w:lang w:eastAsia="zh-CN"/>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0" w:line="240" w:lineRule="auto"/>
      <w:ind w:left="2520" w:leftChars="1200"/>
      <w:jc w:val="both"/>
    </w:pPr>
    <w:rPr>
      <w:rFonts w:ascii="Calibri" w:hAnsi="Calibri" w:eastAsia="宋体" w:cs="Times New Roman"/>
      <w:kern w:val="2"/>
      <w:sz w:val="21"/>
      <w:lang w:eastAsia="zh-CN"/>
    </w:rPr>
  </w:style>
  <w:style w:type="paragraph" w:styleId="7">
    <w:name w:val="Normal Indent"/>
    <w:basedOn w:val="1"/>
    <w:unhideWhenUsed/>
    <w:qFormat/>
    <w:uiPriority w:val="99"/>
    <w:pPr>
      <w:spacing w:after="0" w:line="440" w:lineRule="exact"/>
      <w:ind w:firstLine="420" w:firstLineChars="200"/>
      <w:jc w:val="both"/>
    </w:pPr>
    <w:rPr>
      <w:rFonts w:ascii="Times New Roman" w:hAnsi="Times New Roman" w:eastAsia="宋体" w:cs="Times New Roman"/>
      <w:kern w:val="2"/>
      <w:sz w:val="28"/>
      <w:lang w:eastAsia="zh-CN"/>
    </w:rPr>
  </w:style>
  <w:style w:type="paragraph" w:styleId="8">
    <w:name w:val="caption"/>
    <w:basedOn w:val="1"/>
    <w:next w:val="1"/>
    <w:qFormat/>
    <w:uiPriority w:val="35"/>
    <w:pPr>
      <w:spacing w:after="0" w:line="440" w:lineRule="exact"/>
      <w:jc w:val="both"/>
    </w:pPr>
    <w:rPr>
      <w:rFonts w:ascii="Cambria" w:hAnsi="Cambria" w:eastAsia="宋体" w:cs="Times New Roman"/>
      <w:kern w:val="2"/>
      <w:sz w:val="24"/>
      <w:szCs w:val="20"/>
      <w:lang w:eastAsia="zh-CN"/>
    </w:rPr>
  </w:style>
  <w:style w:type="paragraph" w:styleId="9">
    <w:name w:val="Document Map"/>
    <w:basedOn w:val="1"/>
    <w:link w:val="85"/>
    <w:semiHidden/>
    <w:unhideWhenUsed/>
    <w:qFormat/>
    <w:uiPriority w:val="99"/>
    <w:rPr>
      <w:rFonts w:ascii="宋体" w:hAnsi="Times New Roman" w:eastAsia="宋体" w:cs="Times New Roman"/>
      <w:sz w:val="18"/>
      <w:szCs w:val="18"/>
      <w:lang w:eastAsia="zh-CN"/>
    </w:rPr>
  </w:style>
  <w:style w:type="paragraph" w:styleId="10">
    <w:name w:val="annotation text"/>
    <w:basedOn w:val="1"/>
    <w:link w:val="103"/>
    <w:semiHidden/>
    <w:unhideWhenUsed/>
    <w:qFormat/>
    <w:uiPriority w:val="99"/>
  </w:style>
  <w:style w:type="paragraph" w:styleId="11">
    <w:name w:val="Body Text"/>
    <w:basedOn w:val="1"/>
    <w:link w:val="77"/>
    <w:qFormat/>
    <w:uiPriority w:val="0"/>
    <w:pPr>
      <w:spacing w:line="240" w:lineRule="exact"/>
    </w:pPr>
    <w:rPr>
      <w:sz w:val="18"/>
    </w:rPr>
  </w:style>
  <w:style w:type="paragraph" w:styleId="12">
    <w:name w:val="Body Text Indent"/>
    <w:basedOn w:val="1"/>
    <w:link w:val="68"/>
    <w:semiHidden/>
    <w:unhideWhenUsed/>
    <w:qFormat/>
    <w:uiPriority w:val="99"/>
    <w:pPr>
      <w:spacing w:after="120"/>
      <w:ind w:left="420" w:leftChars="200"/>
    </w:pPr>
    <w:rPr>
      <w:rFonts w:ascii="Times New Roman" w:hAnsi="Times New Roman" w:eastAsia="宋体" w:cs="Times New Roman"/>
      <w:sz w:val="24"/>
      <w:szCs w:val="28"/>
      <w:lang w:eastAsia="zh-CN"/>
    </w:rPr>
  </w:style>
  <w:style w:type="paragraph" w:styleId="13">
    <w:name w:val="toc 5"/>
    <w:basedOn w:val="1"/>
    <w:next w:val="1"/>
    <w:unhideWhenUsed/>
    <w:qFormat/>
    <w:uiPriority w:val="39"/>
    <w:pPr>
      <w:spacing w:after="0" w:line="240" w:lineRule="auto"/>
      <w:ind w:left="1680" w:leftChars="800"/>
      <w:jc w:val="both"/>
    </w:pPr>
    <w:rPr>
      <w:rFonts w:ascii="Calibri" w:hAnsi="Calibri" w:eastAsia="宋体" w:cs="Times New Roman"/>
      <w:kern w:val="2"/>
      <w:sz w:val="21"/>
      <w:lang w:eastAsia="zh-CN"/>
    </w:rPr>
  </w:style>
  <w:style w:type="paragraph" w:styleId="14">
    <w:name w:val="toc 3"/>
    <w:basedOn w:val="1"/>
    <w:next w:val="1"/>
    <w:unhideWhenUsed/>
    <w:uiPriority w:val="39"/>
    <w:pPr>
      <w:tabs>
        <w:tab w:val="right" w:leader="dot" w:pos="9060"/>
      </w:tabs>
      <w:spacing w:after="0" w:line="440" w:lineRule="exact"/>
      <w:jc w:val="both"/>
    </w:pPr>
    <w:rPr>
      <w:rFonts w:ascii="宋体" w:hAnsi="宋体" w:eastAsia="宋体" w:cs="Times New Roman"/>
      <w:kern w:val="2"/>
      <w:sz w:val="24"/>
      <w:szCs w:val="24"/>
      <w:lang w:eastAsia="zh-CN"/>
    </w:rPr>
  </w:style>
  <w:style w:type="paragraph" w:styleId="15">
    <w:name w:val="Plain Text"/>
    <w:basedOn w:val="1"/>
    <w:link w:val="73"/>
    <w:semiHidden/>
    <w:unhideWhenUsed/>
    <w:qFormat/>
    <w:uiPriority w:val="99"/>
    <w:rPr>
      <w:rFonts w:ascii="宋体" w:hAnsi="Courier New" w:eastAsia="宋体" w:cs="宋体"/>
      <w:sz w:val="20"/>
      <w:szCs w:val="21"/>
      <w:lang w:eastAsia="zh-CN"/>
    </w:rPr>
  </w:style>
  <w:style w:type="paragraph" w:styleId="16">
    <w:name w:val="toc 8"/>
    <w:basedOn w:val="1"/>
    <w:next w:val="1"/>
    <w:unhideWhenUsed/>
    <w:qFormat/>
    <w:uiPriority w:val="39"/>
    <w:pPr>
      <w:spacing w:after="0" w:line="240" w:lineRule="auto"/>
      <w:ind w:left="2940" w:leftChars="1400"/>
      <w:jc w:val="both"/>
    </w:pPr>
    <w:rPr>
      <w:rFonts w:ascii="Calibri" w:hAnsi="Calibri" w:eastAsia="宋体" w:cs="Times New Roman"/>
      <w:kern w:val="2"/>
      <w:sz w:val="21"/>
      <w:lang w:eastAsia="zh-CN"/>
    </w:rPr>
  </w:style>
  <w:style w:type="paragraph" w:styleId="17">
    <w:name w:val="Date"/>
    <w:basedOn w:val="1"/>
    <w:next w:val="1"/>
    <w:link w:val="75"/>
    <w:semiHidden/>
    <w:unhideWhenUsed/>
    <w:qFormat/>
    <w:uiPriority w:val="99"/>
    <w:pPr>
      <w:ind w:left="100" w:leftChars="2500"/>
    </w:pPr>
    <w:rPr>
      <w:rFonts w:ascii="Times New Roman" w:hAnsi="Times New Roman" w:eastAsia="宋体" w:cs="Times New Roman"/>
      <w:sz w:val="28"/>
      <w:szCs w:val="20"/>
      <w:lang w:eastAsia="zh-CN"/>
    </w:rPr>
  </w:style>
  <w:style w:type="paragraph" w:styleId="18">
    <w:name w:val="Balloon Text"/>
    <w:basedOn w:val="1"/>
    <w:link w:val="56"/>
    <w:unhideWhenUsed/>
    <w:qFormat/>
    <w:uiPriority w:val="99"/>
    <w:pPr>
      <w:spacing w:after="0" w:line="240" w:lineRule="auto"/>
    </w:pPr>
    <w:rPr>
      <w:sz w:val="18"/>
      <w:szCs w:val="18"/>
    </w:rPr>
  </w:style>
  <w:style w:type="paragraph" w:styleId="19">
    <w:name w:val="footer"/>
    <w:basedOn w:val="1"/>
    <w:link w:val="47"/>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spacing w:after="0" w:line="240" w:lineRule="auto"/>
      <w:ind w:left="1260" w:leftChars="600"/>
      <w:jc w:val="both"/>
    </w:pPr>
    <w:rPr>
      <w:rFonts w:ascii="Calibri" w:hAnsi="Calibri" w:eastAsia="宋体" w:cs="Times New Roman"/>
      <w:kern w:val="2"/>
      <w:sz w:val="21"/>
      <w:lang w:eastAsia="zh-CN"/>
    </w:rPr>
  </w:style>
  <w:style w:type="paragraph" w:styleId="23">
    <w:name w:val="Subtitle"/>
    <w:basedOn w:val="1"/>
    <w:next w:val="1"/>
    <w:link w:val="63"/>
    <w:qFormat/>
    <w:uiPriority w:val="0"/>
    <w:pPr>
      <w:spacing w:before="240" w:after="60" w:line="312" w:lineRule="auto"/>
      <w:jc w:val="center"/>
      <w:outlineLvl w:val="1"/>
    </w:pPr>
    <w:rPr>
      <w:rFonts w:ascii="Cambria" w:hAnsi="Cambria" w:eastAsia="宋体" w:cs="Times New Roman"/>
      <w:b/>
      <w:kern w:val="28"/>
      <w:sz w:val="24"/>
      <w:szCs w:val="32"/>
      <w:lang w:eastAsia="zh-CN"/>
    </w:rPr>
  </w:style>
  <w:style w:type="paragraph" w:styleId="24">
    <w:name w:val="toc 6"/>
    <w:basedOn w:val="1"/>
    <w:next w:val="1"/>
    <w:unhideWhenUsed/>
    <w:uiPriority w:val="39"/>
    <w:pPr>
      <w:spacing w:after="0" w:line="240" w:lineRule="auto"/>
      <w:ind w:left="2100" w:leftChars="1000"/>
      <w:jc w:val="both"/>
    </w:pPr>
    <w:rPr>
      <w:rFonts w:ascii="Calibri" w:hAnsi="Calibri" w:eastAsia="宋体" w:cs="Times New Roman"/>
      <w:kern w:val="2"/>
      <w:sz w:val="21"/>
      <w:lang w:eastAsia="zh-CN"/>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spacing w:after="0" w:line="240" w:lineRule="auto"/>
      <w:ind w:left="3360" w:leftChars="1600"/>
      <w:jc w:val="both"/>
    </w:pPr>
    <w:rPr>
      <w:rFonts w:ascii="Calibri" w:hAnsi="Calibri" w:eastAsia="宋体" w:cs="Times New Roman"/>
      <w:kern w:val="2"/>
      <w:sz w:val="21"/>
      <w:lang w:eastAsia="zh-CN"/>
    </w:rPr>
  </w:style>
  <w:style w:type="paragraph" w:styleId="27">
    <w:name w:val="Body Text 2"/>
    <w:basedOn w:val="1"/>
    <w:link w:val="82"/>
    <w:semiHidden/>
    <w:unhideWhenUsed/>
    <w:qFormat/>
    <w:uiPriority w:val="99"/>
    <w:pPr>
      <w:spacing w:after="120" w:line="480" w:lineRule="auto"/>
    </w:pPr>
    <w:rPr>
      <w:rFonts w:ascii="Times New Roman" w:hAnsi="Times New Roman" w:eastAsia="宋体" w:cs="Times New Roman"/>
      <w:sz w:val="20"/>
      <w:szCs w:val="24"/>
      <w:lang w:eastAsia="zh-CN"/>
    </w:rPr>
  </w:style>
  <w:style w:type="paragraph" w:styleId="28">
    <w:name w:val="Normal (Web)"/>
    <w:basedOn w:val="1"/>
    <w:qFormat/>
    <w:uiPriority w:val="0"/>
    <w:pPr>
      <w:widowControl/>
      <w:spacing w:before="100" w:beforeAutospacing="1" w:after="100" w:afterAutospacing="1" w:line="240" w:lineRule="auto"/>
    </w:pPr>
    <w:rPr>
      <w:rFonts w:ascii="宋体" w:hAnsi="宋体" w:eastAsia="宋体" w:cs="Times New Roman"/>
      <w:sz w:val="24"/>
      <w:szCs w:val="24"/>
      <w:lang w:eastAsia="zh-CN"/>
    </w:rPr>
  </w:style>
  <w:style w:type="paragraph" w:styleId="29">
    <w:name w:val="Title"/>
    <w:basedOn w:val="1"/>
    <w:next w:val="1"/>
    <w:link w:val="69"/>
    <w:qFormat/>
    <w:uiPriority w:val="10"/>
    <w:pPr>
      <w:spacing w:before="240" w:after="60"/>
      <w:jc w:val="center"/>
      <w:outlineLvl w:val="0"/>
    </w:pPr>
    <w:rPr>
      <w:rFonts w:ascii="Calibri Light" w:hAnsi="Calibri Light" w:eastAsia="宋体" w:cs="Times New Roman"/>
      <w:b/>
      <w:bCs/>
      <w:sz w:val="32"/>
      <w:szCs w:val="32"/>
      <w:lang w:eastAsia="zh-CN"/>
    </w:rPr>
  </w:style>
  <w:style w:type="paragraph" w:styleId="30">
    <w:name w:val="annotation subject"/>
    <w:basedOn w:val="10"/>
    <w:next w:val="10"/>
    <w:link w:val="78"/>
    <w:unhideWhenUsed/>
    <w:uiPriority w:val="99"/>
    <w:pPr>
      <w:spacing w:after="0" w:line="440" w:lineRule="exact"/>
    </w:pPr>
    <w:rPr>
      <w:rFonts w:ascii="Times New Roman" w:hAnsi="Times New Roman" w:eastAsia="宋体" w:cs="Times New Roman"/>
      <w:b/>
      <w:bCs/>
      <w:sz w:val="28"/>
      <w:szCs w:val="20"/>
      <w:lang w:eastAsia="zh-CN"/>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rPr>
  </w:style>
  <w:style w:type="character" w:styleId="35">
    <w:name w:val="page number"/>
    <w:basedOn w:val="33"/>
    <w:qFormat/>
    <w:uiPriority w:val="0"/>
  </w:style>
  <w:style w:type="character" w:styleId="36">
    <w:name w:val="FollowedHyperlink"/>
    <w:basedOn w:val="33"/>
    <w:unhideWhenUsed/>
    <w:qFormat/>
    <w:uiPriority w:val="99"/>
    <w:rPr>
      <w:color w:val="338DE6"/>
      <w:u w:val="none"/>
    </w:rPr>
  </w:style>
  <w:style w:type="character" w:styleId="37">
    <w:name w:val="Emphasis"/>
    <w:basedOn w:val="33"/>
    <w:qFormat/>
    <w:uiPriority w:val="20"/>
  </w:style>
  <w:style w:type="character" w:styleId="38">
    <w:name w:val="HTML Definition"/>
    <w:basedOn w:val="33"/>
    <w:semiHidden/>
    <w:unhideWhenUsed/>
    <w:qFormat/>
    <w:uiPriority w:val="99"/>
  </w:style>
  <w:style w:type="character" w:styleId="39">
    <w:name w:val="HTML Variable"/>
    <w:basedOn w:val="33"/>
    <w:semiHidden/>
    <w:unhideWhenUsed/>
    <w:uiPriority w:val="99"/>
  </w:style>
  <w:style w:type="character" w:styleId="40">
    <w:name w:val="Hyperlink"/>
    <w:basedOn w:val="33"/>
    <w:unhideWhenUsed/>
    <w:qFormat/>
    <w:uiPriority w:val="99"/>
    <w:rPr>
      <w:color w:val="338DE6"/>
      <w:u w:val="none"/>
    </w:rPr>
  </w:style>
  <w:style w:type="character" w:styleId="41">
    <w:name w:val="HTML Code"/>
    <w:basedOn w:val="33"/>
    <w:semiHidden/>
    <w:unhideWhenUsed/>
    <w:qFormat/>
    <w:uiPriority w:val="99"/>
    <w:rPr>
      <w:rFonts w:hint="default" w:ascii="serif" w:hAnsi="serif" w:eastAsia="serif" w:cs="serif"/>
      <w:sz w:val="21"/>
      <w:szCs w:val="21"/>
    </w:rPr>
  </w:style>
  <w:style w:type="character" w:styleId="42">
    <w:name w:val="annotation reference"/>
    <w:unhideWhenUsed/>
    <w:qFormat/>
    <w:uiPriority w:val="99"/>
    <w:rPr>
      <w:sz w:val="21"/>
      <w:szCs w:val="21"/>
    </w:rPr>
  </w:style>
  <w:style w:type="character" w:styleId="43">
    <w:name w:val="HTML Cite"/>
    <w:basedOn w:val="33"/>
    <w:semiHidden/>
    <w:unhideWhenUsed/>
    <w:qFormat/>
    <w:uiPriority w:val="99"/>
  </w:style>
  <w:style w:type="character" w:styleId="44">
    <w:name w:val="HTML Keyboard"/>
    <w:basedOn w:val="33"/>
    <w:semiHidden/>
    <w:unhideWhenUsed/>
    <w:qFormat/>
    <w:uiPriority w:val="99"/>
    <w:rPr>
      <w:rFonts w:hint="default" w:ascii="serif" w:hAnsi="serif" w:eastAsia="serif" w:cs="serif"/>
      <w:sz w:val="21"/>
      <w:szCs w:val="21"/>
    </w:rPr>
  </w:style>
  <w:style w:type="character" w:styleId="45">
    <w:name w:val="HTML Sample"/>
    <w:basedOn w:val="33"/>
    <w:semiHidden/>
    <w:unhideWhenUsed/>
    <w:qFormat/>
    <w:uiPriority w:val="99"/>
    <w:rPr>
      <w:rFonts w:ascii="serif" w:hAnsi="serif" w:eastAsia="serif" w:cs="serif"/>
      <w:sz w:val="21"/>
      <w:szCs w:val="21"/>
    </w:rPr>
  </w:style>
  <w:style w:type="character" w:customStyle="1" w:styleId="46">
    <w:name w:val="页眉 Char"/>
    <w:basedOn w:val="33"/>
    <w:link w:val="20"/>
    <w:qFormat/>
    <w:uiPriority w:val="99"/>
    <w:rPr>
      <w:sz w:val="18"/>
      <w:szCs w:val="18"/>
    </w:rPr>
  </w:style>
  <w:style w:type="character" w:customStyle="1" w:styleId="47">
    <w:name w:val="页脚 Char"/>
    <w:basedOn w:val="33"/>
    <w:link w:val="19"/>
    <w:qFormat/>
    <w:uiPriority w:val="99"/>
    <w:rPr>
      <w:sz w:val="18"/>
      <w:szCs w:val="18"/>
    </w:rPr>
  </w:style>
  <w:style w:type="paragraph" w:customStyle="1" w:styleId="48">
    <w:name w:val="标题5"/>
    <w:basedOn w:val="1"/>
    <w:qFormat/>
    <w:uiPriority w:val="0"/>
    <w:pPr>
      <w:adjustRightInd w:val="0"/>
      <w:snapToGrid w:val="0"/>
      <w:spacing w:after="0" w:line="310" w:lineRule="atLeast"/>
      <w:ind w:firstLine="425"/>
      <w:jc w:val="both"/>
    </w:pPr>
    <w:rPr>
      <w:rFonts w:ascii="Arial" w:hAnsi="Arial" w:eastAsia="黑体" w:cs="Times New Roman"/>
      <w:kern w:val="2"/>
      <w:sz w:val="21"/>
      <w:szCs w:val="20"/>
      <w:lang w:eastAsia="zh-CN"/>
    </w:rPr>
  </w:style>
  <w:style w:type="paragraph" w:styleId="49">
    <w:name w:val="List Paragraph"/>
    <w:basedOn w:val="1"/>
    <w:qFormat/>
    <w:uiPriority w:val="34"/>
    <w:pPr>
      <w:ind w:firstLine="420" w:firstLineChars="200"/>
    </w:pPr>
  </w:style>
  <w:style w:type="paragraph" w:customStyle="1" w:styleId="50">
    <w:name w:val="font6"/>
    <w:basedOn w:val="1"/>
    <w:qFormat/>
    <w:uiPriority w:val="0"/>
    <w:pPr>
      <w:widowControl/>
      <w:spacing w:before="100" w:beforeAutospacing="1" w:after="100" w:afterAutospacing="1" w:line="240" w:lineRule="auto"/>
    </w:pPr>
    <w:rPr>
      <w:rFonts w:ascii="宋体" w:hAnsi="宋体" w:eastAsia="宋体" w:cs="Times New Roman"/>
      <w:sz w:val="24"/>
      <w:szCs w:val="24"/>
      <w:lang w:eastAsia="zh-CN"/>
    </w:rPr>
  </w:style>
  <w:style w:type="character" w:customStyle="1" w:styleId="51">
    <w:name w:val="fontborder"/>
    <w:basedOn w:val="33"/>
    <w:qFormat/>
    <w:uiPriority w:val="0"/>
    <w:rPr>
      <w:bdr w:val="single" w:color="000000" w:sz="6" w:space="0"/>
    </w:rPr>
  </w:style>
  <w:style w:type="character" w:customStyle="1" w:styleId="52">
    <w:name w:val="fontstrikethrough"/>
    <w:basedOn w:val="33"/>
    <w:qFormat/>
    <w:uiPriority w:val="0"/>
    <w:rPr>
      <w:strike/>
    </w:rPr>
  </w:style>
  <w:style w:type="paragraph" w:customStyle="1" w:styleId="53">
    <w:name w:val="表格"/>
    <w:basedOn w:val="1"/>
    <w:qFormat/>
    <w:uiPriority w:val="99"/>
    <w:pPr>
      <w:spacing w:line="440" w:lineRule="exact"/>
      <w:jc w:val="both"/>
    </w:pPr>
    <w:rPr>
      <w:rFonts w:ascii="Times New Roman" w:hAnsi="Times New Roman" w:cs="Times New Roman"/>
      <w:kern w:val="2"/>
      <w:lang w:eastAsia="zh-CN"/>
    </w:rPr>
  </w:style>
  <w:style w:type="paragraph" w:customStyle="1" w:styleId="54">
    <w:name w:val="样式24"/>
    <w:basedOn w:val="1"/>
    <w:qFormat/>
    <w:uiPriority w:val="99"/>
    <w:pPr>
      <w:spacing w:line="360" w:lineRule="auto"/>
    </w:pPr>
    <w:rPr>
      <w:sz w:val="21"/>
      <w:szCs w:val="21"/>
    </w:rPr>
  </w:style>
  <w:style w:type="paragraph" w:customStyle="1" w:styleId="55">
    <w:name w:val="图片"/>
    <w:basedOn w:val="1"/>
    <w:qFormat/>
    <w:uiPriority w:val="99"/>
    <w:pPr>
      <w:spacing w:line="360" w:lineRule="auto"/>
    </w:pPr>
  </w:style>
  <w:style w:type="character" w:customStyle="1" w:styleId="56">
    <w:name w:val="批注框文本 Char"/>
    <w:basedOn w:val="33"/>
    <w:link w:val="18"/>
    <w:qFormat/>
    <w:uiPriority w:val="99"/>
    <w:rPr>
      <w:rFonts w:asciiTheme="minorHAnsi" w:hAnsiTheme="minorHAnsi" w:eastAsiaTheme="minorEastAsia" w:cstheme="minorBidi"/>
      <w:sz w:val="18"/>
      <w:szCs w:val="18"/>
      <w:lang w:eastAsia="en-US"/>
    </w:rPr>
  </w:style>
  <w:style w:type="paragraph" w:customStyle="1" w:styleId="57">
    <w:name w:val="TOC 标题1"/>
    <w:basedOn w:val="2"/>
    <w:next w:val="1"/>
    <w:unhideWhenUsed/>
    <w:qFormat/>
    <w:uiPriority w:val="39"/>
    <w:pPr>
      <w:widowControl/>
      <w:spacing w:before="480" w:line="276" w:lineRule="auto"/>
      <w:ind w:firstLine="0" w:firstLineChars="0"/>
      <w:outlineLvl w:val="9"/>
    </w:pPr>
    <w:rPr>
      <w:rFonts w:asciiTheme="majorHAnsi" w:hAnsiTheme="majorHAnsi" w:eastAsiaTheme="majorEastAsia" w:cstheme="majorBidi"/>
      <w:color w:val="366091" w:themeColor="accent1" w:themeShade="BF"/>
      <w:kern w:val="0"/>
      <w:szCs w:val="28"/>
      <w:lang w:eastAsia="zh-CN"/>
    </w:rPr>
  </w:style>
  <w:style w:type="character" w:customStyle="1" w:styleId="58">
    <w:name w:val="标题 1 Char"/>
    <w:basedOn w:val="33"/>
    <w:link w:val="2"/>
    <w:qFormat/>
    <w:uiPriority w:val="9"/>
    <w:rPr>
      <w:rFonts w:asciiTheme="minorHAnsi" w:hAnsiTheme="minorHAnsi" w:eastAsiaTheme="minorEastAsia" w:cstheme="minorBidi"/>
      <w:b/>
      <w:bCs/>
      <w:kern w:val="44"/>
      <w:sz w:val="28"/>
      <w:szCs w:val="44"/>
      <w:lang w:eastAsia="en-US"/>
    </w:rPr>
  </w:style>
  <w:style w:type="character" w:customStyle="1" w:styleId="59">
    <w:name w:val="标题 2 Char"/>
    <w:basedOn w:val="33"/>
    <w:link w:val="3"/>
    <w:qFormat/>
    <w:uiPriority w:val="9"/>
    <w:rPr>
      <w:rFonts w:ascii="Cambria" w:hAnsi="Cambria" w:eastAsiaTheme="minorEastAsia" w:cstheme="minorBidi"/>
      <w:bCs/>
      <w:sz w:val="28"/>
      <w:szCs w:val="32"/>
      <w:lang w:eastAsia="en-US"/>
    </w:rPr>
  </w:style>
  <w:style w:type="character" w:customStyle="1" w:styleId="60">
    <w:name w:val="标题 4 Char"/>
    <w:basedOn w:val="33"/>
    <w:link w:val="5"/>
    <w:qFormat/>
    <w:uiPriority w:val="9"/>
    <w:rPr>
      <w:bCs/>
      <w:kern w:val="2"/>
      <w:sz w:val="28"/>
      <w:szCs w:val="28"/>
    </w:rPr>
  </w:style>
  <w:style w:type="table" w:customStyle="1" w:styleId="61">
    <w:name w:val="网格型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2">
    <w:name w:val="标题 3 Char"/>
    <w:basedOn w:val="33"/>
    <w:link w:val="4"/>
    <w:qFormat/>
    <w:uiPriority w:val="9"/>
    <w:rPr>
      <w:rFonts w:ascii="宋体" w:hAnsi="宋体"/>
      <w:b/>
      <w:bCs/>
      <w:sz w:val="27"/>
      <w:szCs w:val="27"/>
    </w:rPr>
  </w:style>
  <w:style w:type="character" w:customStyle="1" w:styleId="63">
    <w:name w:val="副标题 Char"/>
    <w:link w:val="23"/>
    <w:qFormat/>
    <w:uiPriority w:val="0"/>
    <w:rPr>
      <w:rFonts w:ascii="Cambria" w:hAnsi="Cambria"/>
      <w:b/>
      <w:kern w:val="28"/>
      <w:sz w:val="24"/>
      <w:szCs w:val="32"/>
    </w:rPr>
  </w:style>
  <w:style w:type="character" w:customStyle="1" w:styleId="64">
    <w:name w:val="纯文本 字符"/>
    <w:qFormat/>
    <w:uiPriority w:val="0"/>
    <w:rPr>
      <w:rFonts w:ascii="宋体" w:hAnsi="Courier New" w:eastAsia="宋体" w:cs="Courier New"/>
      <w:szCs w:val="21"/>
    </w:rPr>
  </w:style>
  <w:style w:type="character" w:customStyle="1" w:styleId="65">
    <w:name w:val="表内容行距 Char"/>
    <w:link w:val="66"/>
    <w:qFormat/>
    <w:uiPriority w:val="0"/>
    <w:rPr>
      <w:rFonts w:eastAsia="方正书宋简体"/>
      <w:szCs w:val="21"/>
    </w:rPr>
  </w:style>
  <w:style w:type="paragraph" w:customStyle="1" w:styleId="66">
    <w:name w:val="表内容行距"/>
    <w:basedOn w:val="67"/>
    <w:link w:val="65"/>
    <w:qFormat/>
    <w:uiPriority w:val="0"/>
    <w:pPr>
      <w:spacing w:line="340" w:lineRule="exact"/>
    </w:pPr>
  </w:style>
  <w:style w:type="paragraph" w:customStyle="1" w:styleId="67">
    <w:name w:val="表内容"/>
    <w:basedOn w:val="1"/>
    <w:link w:val="79"/>
    <w:qFormat/>
    <w:uiPriority w:val="0"/>
    <w:pPr>
      <w:spacing w:after="0" w:line="240" w:lineRule="exact"/>
      <w:ind w:firstLine="100" w:firstLineChars="100"/>
      <w:jc w:val="both"/>
    </w:pPr>
    <w:rPr>
      <w:rFonts w:ascii="Times New Roman" w:hAnsi="Times New Roman" w:eastAsia="方正书宋简体" w:cs="Times New Roman"/>
      <w:sz w:val="20"/>
      <w:szCs w:val="21"/>
      <w:lang w:eastAsia="zh-CN"/>
    </w:rPr>
  </w:style>
  <w:style w:type="character" w:customStyle="1" w:styleId="68">
    <w:name w:val="正文文本缩进 Char"/>
    <w:link w:val="12"/>
    <w:qFormat/>
    <w:uiPriority w:val="99"/>
    <w:rPr>
      <w:rFonts w:ascii="Times New Roman" w:hAnsi="Times New Roman"/>
      <w:sz w:val="24"/>
      <w:szCs w:val="28"/>
    </w:rPr>
  </w:style>
  <w:style w:type="character" w:customStyle="1" w:styleId="69">
    <w:name w:val="标题 Char"/>
    <w:link w:val="29"/>
    <w:qFormat/>
    <w:uiPriority w:val="10"/>
    <w:rPr>
      <w:rFonts w:ascii="Calibri Light" w:hAnsi="Calibri Light"/>
      <w:b/>
      <w:bCs/>
      <w:sz w:val="32"/>
      <w:szCs w:val="32"/>
    </w:rPr>
  </w:style>
  <w:style w:type="character" w:customStyle="1" w:styleId="70">
    <w:name w:val="标题 Char1"/>
    <w:qFormat/>
    <w:uiPriority w:val="0"/>
    <w:rPr>
      <w:rFonts w:ascii="Cambria" w:hAnsi="Cambria"/>
      <w:b/>
      <w:kern w:val="2"/>
      <w:sz w:val="32"/>
    </w:rPr>
  </w:style>
  <w:style w:type="character" w:customStyle="1" w:styleId="71">
    <w:name w:val="bi1"/>
    <w:qFormat/>
    <w:uiPriority w:val="99"/>
    <w:rPr>
      <w:sz w:val="22"/>
    </w:rPr>
  </w:style>
  <w:style w:type="character" w:customStyle="1" w:styleId="72">
    <w:name w:val="Char Char1"/>
    <w:qFormat/>
    <w:uiPriority w:val="99"/>
    <w:rPr>
      <w:rFonts w:ascii="Cambria" w:hAnsi="Cambria" w:eastAsia="宋体"/>
      <w:b/>
      <w:kern w:val="2"/>
      <w:sz w:val="32"/>
      <w:lang w:val="en-US" w:eastAsia="zh-CN"/>
    </w:rPr>
  </w:style>
  <w:style w:type="character" w:customStyle="1" w:styleId="73">
    <w:name w:val="纯文本 Char"/>
    <w:link w:val="15"/>
    <w:qFormat/>
    <w:uiPriority w:val="99"/>
    <w:rPr>
      <w:rFonts w:ascii="宋体" w:hAnsi="Courier New" w:cs="宋体"/>
      <w:szCs w:val="21"/>
    </w:rPr>
  </w:style>
  <w:style w:type="character" w:customStyle="1" w:styleId="74">
    <w:name w:val="style61"/>
    <w:qFormat/>
    <w:uiPriority w:val="0"/>
    <w:rPr>
      <w:sz w:val="21"/>
      <w:szCs w:val="21"/>
    </w:rPr>
  </w:style>
  <w:style w:type="character" w:customStyle="1" w:styleId="75">
    <w:name w:val="日期 Char"/>
    <w:link w:val="17"/>
    <w:qFormat/>
    <w:uiPriority w:val="99"/>
    <w:rPr>
      <w:rFonts w:ascii="Times New Roman" w:hAnsi="Times New Roman"/>
      <w:sz w:val="28"/>
    </w:rPr>
  </w:style>
  <w:style w:type="character" w:customStyle="1" w:styleId="76">
    <w:name w:val="Title Char"/>
    <w:qFormat/>
    <w:locked/>
    <w:uiPriority w:val="99"/>
    <w:rPr>
      <w:rFonts w:ascii="Cambria" w:hAnsi="Cambria" w:eastAsia="宋体"/>
      <w:b/>
      <w:kern w:val="2"/>
      <w:sz w:val="32"/>
      <w:lang w:val="en-US" w:eastAsia="zh-CN"/>
    </w:rPr>
  </w:style>
  <w:style w:type="character" w:customStyle="1" w:styleId="77">
    <w:name w:val="正文文本 Char"/>
    <w:link w:val="11"/>
    <w:qFormat/>
    <w:uiPriority w:val="0"/>
    <w:rPr>
      <w:rFonts w:asciiTheme="minorHAnsi" w:hAnsiTheme="minorHAnsi" w:eastAsiaTheme="minorEastAsia" w:cstheme="minorBidi"/>
      <w:sz w:val="18"/>
      <w:szCs w:val="22"/>
      <w:lang w:eastAsia="en-US"/>
    </w:rPr>
  </w:style>
  <w:style w:type="character" w:customStyle="1" w:styleId="78">
    <w:name w:val="批注主题 Char"/>
    <w:link w:val="30"/>
    <w:qFormat/>
    <w:uiPriority w:val="99"/>
    <w:rPr>
      <w:b/>
      <w:bCs/>
      <w:sz w:val="28"/>
    </w:rPr>
  </w:style>
  <w:style w:type="character" w:customStyle="1" w:styleId="79">
    <w:name w:val="表内容 Char"/>
    <w:link w:val="67"/>
    <w:qFormat/>
    <w:uiPriority w:val="0"/>
    <w:rPr>
      <w:rFonts w:eastAsia="方正书宋简体"/>
      <w:szCs w:val="21"/>
    </w:rPr>
  </w:style>
  <w:style w:type="character" w:customStyle="1" w:styleId="80">
    <w:name w:val="附件 Char"/>
    <w:link w:val="81"/>
    <w:qFormat/>
    <w:uiPriority w:val="0"/>
    <w:rPr>
      <w:rFonts w:eastAsia="方正黑体简体"/>
      <w:sz w:val="28"/>
      <w:szCs w:val="28"/>
    </w:rPr>
  </w:style>
  <w:style w:type="paragraph" w:customStyle="1" w:styleId="81">
    <w:name w:val="附件"/>
    <w:basedOn w:val="1"/>
    <w:link w:val="80"/>
    <w:qFormat/>
    <w:uiPriority w:val="0"/>
    <w:pPr>
      <w:spacing w:after="0" w:line="362" w:lineRule="exact"/>
      <w:jc w:val="both"/>
    </w:pPr>
    <w:rPr>
      <w:rFonts w:ascii="Times New Roman" w:hAnsi="Times New Roman" w:eastAsia="方正黑体简体" w:cs="Times New Roman"/>
      <w:sz w:val="28"/>
      <w:szCs w:val="28"/>
      <w:lang w:eastAsia="zh-CN"/>
    </w:rPr>
  </w:style>
  <w:style w:type="character" w:customStyle="1" w:styleId="82">
    <w:name w:val="正文文本 2 Char"/>
    <w:link w:val="27"/>
    <w:qFormat/>
    <w:uiPriority w:val="99"/>
    <w:rPr>
      <w:rFonts w:ascii="Times New Roman" w:hAnsi="Times New Roman"/>
      <w:szCs w:val="24"/>
    </w:rPr>
  </w:style>
  <w:style w:type="character" w:customStyle="1" w:styleId="83">
    <w:name w:val="批注文字 Char"/>
    <w:link w:val="84"/>
    <w:qFormat/>
    <w:uiPriority w:val="99"/>
    <w:rPr>
      <w:rFonts w:ascii="Times New Roman" w:hAnsi="Times New Roman"/>
      <w:sz w:val="28"/>
    </w:rPr>
  </w:style>
  <w:style w:type="paragraph" w:customStyle="1" w:styleId="84">
    <w:name w:val="批注文字1"/>
    <w:basedOn w:val="1"/>
    <w:next w:val="10"/>
    <w:link w:val="83"/>
    <w:unhideWhenUsed/>
    <w:qFormat/>
    <w:uiPriority w:val="99"/>
    <w:pPr>
      <w:spacing w:after="0" w:line="440" w:lineRule="exact"/>
    </w:pPr>
    <w:rPr>
      <w:rFonts w:ascii="Times New Roman" w:hAnsi="Times New Roman" w:eastAsia="宋体" w:cs="Times New Roman"/>
      <w:sz w:val="28"/>
      <w:szCs w:val="20"/>
      <w:lang w:eastAsia="zh-CN"/>
    </w:rPr>
  </w:style>
  <w:style w:type="character" w:customStyle="1" w:styleId="85">
    <w:name w:val="文档结构图 Char"/>
    <w:link w:val="9"/>
    <w:qFormat/>
    <w:uiPriority w:val="99"/>
    <w:rPr>
      <w:rFonts w:ascii="宋体" w:hAnsi="Times New Roman" w:eastAsia="宋体"/>
      <w:sz w:val="18"/>
      <w:szCs w:val="18"/>
    </w:rPr>
  </w:style>
  <w:style w:type="character" w:customStyle="1" w:styleId="86">
    <w:name w:val="Header Char"/>
    <w:qFormat/>
    <w:locked/>
    <w:uiPriority w:val="99"/>
    <w:rPr>
      <w:kern w:val="2"/>
      <w:sz w:val="18"/>
    </w:rPr>
  </w:style>
  <w:style w:type="character" w:customStyle="1" w:styleId="87">
    <w:name w:val="Char Char21"/>
    <w:qFormat/>
    <w:uiPriority w:val="0"/>
    <w:rPr>
      <w:rFonts w:ascii="Arial" w:hAnsi="Arial" w:eastAsia="黑体"/>
      <w:b/>
      <w:kern w:val="2"/>
      <w:sz w:val="32"/>
    </w:rPr>
  </w:style>
  <w:style w:type="character" w:customStyle="1" w:styleId="88">
    <w:name w:val="Char Char2"/>
    <w:qFormat/>
    <w:uiPriority w:val="99"/>
    <w:rPr>
      <w:rFonts w:ascii="Arial" w:hAnsi="Arial" w:eastAsia="黑体"/>
      <w:b/>
      <w:kern w:val="2"/>
      <w:sz w:val="32"/>
    </w:rPr>
  </w:style>
  <w:style w:type="paragraph" w:customStyle="1" w:styleId="89">
    <w:name w:val="纯文本1"/>
    <w:basedOn w:val="1"/>
    <w:next w:val="15"/>
    <w:qFormat/>
    <w:uiPriority w:val="99"/>
    <w:pPr>
      <w:spacing w:after="0" w:line="240" w:lineRule="auto"/>
      <w:jc w:val="both"/>
    </w:pPr>
    <w:rPr>
      <w:rFonts w:ascii="宋体" w:hAnsi="Courier New" w:cs="宋体"/>
      <w:kern w:val="2"/>
      <w:sz w:val="21"/>
      <w:szCs w:val="21"/>
      <w:lang w:eastAsia="zh-CN"/>
    </w:rPr>
  </w:style>
  <w:style w:type="character" w:customStyle="1" w:styleId="90">
    <w:name w:val="纯文本 Char1"/>
    <w:basedOn w:val="33"/>
    <w:semiHidden/>
    <w:qFormat/>
    <w:uiPriority w:val="99"/>
    <w:rPr>
      <w:rFonts w:ascii="宋体" w:hAnsi="Courier New" w:eastAsia="宋体" w:cs="Courier New"/>
      <w:szCs w:val="21"/>
    </w:rPr>
  </w:style>
  <w:style w:type="paragraph" w:customStyle="1" w:styleId="91">
    <w:name w:val="文档结构图1"/>
    <w:basedOn w:val="1"/>
    <w:next w:val="9"/>
    <w:unhideWhenUsed/>
    <w:qFormat/>
    <w:uiPriority w:val="99"/>
    <w:pPr>
      <w:spacing w:after="0" w:line="440" w:lineRule="exact"/>
      <w:jc w:val="both"/>
    </w:pPr>
    <w:rPr>
      <w:rFonts w:ascii="宋体" w:hAnsi="Times New Roman" w:eastAsia="宋体"/>
      <w:kern w:val="2"/>
      <w:sz w:val="18"/>
      <w:szCs w:val="18"/>
      <w:lang w:eastAsia="zh-CN"/>
    </w:rPr>
  </w:style>
  <w:style w:type="character" w:customStyle="1" w:styleId="92">
    <w:name w:val="文档结构图 Char1"/>
    <w:basedOn w:val="33"/>
    <w:semiHidden/>
    <w:qFormat/>
    <w:uiPriority w:val="99"/>
    <w:rPr>
      <w:rFonts w:ascii="宋体" w:hAnsi="Calibri" w:eastAsia="宋体" w:cs="Times New Roman"/>
      <w:sz w:val="18"/>
      <w:szCs w:val="18"/>
    </w:rPr>
  </w:style>
  <w:style w:type="paragraph" w:customStyle="1" w:styleId="93">
    <w:name w:val="日期1"/>
    <w:basedOn w:val="1"/>
    <w:next w:val="1"/>
    <w:unhideWhenUsed/>
    <w:qFormat/>
    <w:uiPriority w:val="99"/>
    <w:pPr>
      <w:spacing w:after="0" w:line="440" w:lineRule="exact"/>
      <w:ind w:left="100" w:leftChars="2500"/>
      <w:jc w:val="both"/>
    </w:pPr>
    <w:rPr>
      <w:rFonts w:ascii="Times New Roman" w:hAnsi="Times New Roman"/>
      <w:kern w:val="2"/>
      <w:sz w:val="28"/>
      <w:lang w:eastAsia="zh-CN"/>
    </w:rPr>
  </w:style>
  <w:style w:type="character" w:customStyle="1" w:styleId="94">
    <w:name w:val="日期 Char1"/>
    <w:basedOn w:val="33"/>
    <w:semiHidden/>
    <w:qFormat/>
    <w:uiPriority w:val="99"/>
    <w:rPr>
      <w:rFonts w:ascii="Calibri" w:hAnsi="Calibri" w:eastAsia="宋体" w:cs="Times New Roman"/>
      <w:szCs w:val="20"/>
    </w:rPr>
  </w:style>
  <w:style w:type="character" w:customStyle="1" w:styleId="95">
    <w:name w:val="正文文本 Char1"/>
    <w:basedOn w:val="33"/>
    <w:semiHidden/>
    <w:qFormat/>
    <w:uiPriority w:val="99"/>
    <w:rPr>
      <w:rFonts w:ascii="Calibri" w:hAnsi="Calibri" w:eastAsia="宋体" w:cs="Times New Roman"/>
      <w:szCs w:val="20"/>
    </w:rPr>
  </w:style>
  <w:style w:type="paragraph" w:customStyle="1" w:styleId="96">
    <w:name w:val="正文文本缩进1"/>
    <w:basedOn w:val="1"/>
    <w:next w:val="12"/>
    <w:qFormat/>
    <w:uiPriority w:val="99"/>
    <w:pPr>
      <w:spacing w:after="0" w:line="240" w:lineRule="auto"/>
      <w:ind w:firstLine="570"/>
      <w:jc w:val="both"/>
    </w:pPr>
    <w:rPr>
      <w:rFonts w:ascii="Times New Roman" w:hAnsi="Times New Roman"/>
      <w:kern w:val="2"/>
      <w:sz w:val="24"/>
      <w:szCs w:val="28"/>
      <w:lang w:eastAsia="zh-CN"/>
    </w:rPr>
  </w:style>
  <w:style w:type="character" w:customStyle="1" w:styleId="97">
    <w:name w:val="正文文本缩进 Char1"/>
    <w:basedOn w:val="33"/>
    <w:semiHidden/>
    <w:qFormat/>
    <w:uiPriority w:val="99"/>
    <w:rPr>
      <w:rFonts w:ascii="Calibri" w:hAnsi="Calibri" w:eastAsia="宋体" w:cs="Times New Roman"/>
      <w:szCs w:val="20"/>
    </w:rPr>
  </w:style>
  <w:style w:type="character" w:customStyle="1" w:styleId="98">
    <w:name w:val="批注框文本 Char1"/>
    <w:basedOn w:val="33"/>
    <w:semiHidden/>
    <w:qFormat/>
    <w:uiPriority w:val="99"/>
    <w:rPr>
      <w:rFonts w:ascii="Calibri" w:hAnsi="Calibri" w:eastAsia="宋体" w:cs="Times New Roman"/>
      <w:sz w:val="18"/>
      <w:szCs w:val="18"/>
    </w:rPr>
  </w:style>
  <w:style w:type="character" w:customStyle="1" w:styleId="99">
    <w:name w:val="批注文字 Char1"/>
    <w:basedOn w:val="33"/>
    <w:semiHidden/>
    <w:qFormat/>
    <w:uiPriority w:val="99"/>
    <w:rPr>
      <w:rFonts w:ascii="Calibri" w:hAnsi="Calibri" w:eastAsia="宋体" w:cs="Times New Roman"/>
      <w:szCs w:val="20"/>
    </w:rPr>
  </w:style>
  <w:style w:type="paragraph" w:customStyle="1" w:styleId="100">
    <w:name w:val="副标题1"/>
    <w:basedOn w:val="3"/>
    <w:next w:val="3"/>
    <w:qFormat/>
    <w:uiPriority w:val="0"/>
    <w:pPr>
      <w:spacing w:beforeLines="50" w:afterLines="50" w:line="420" w:lineRule="exact"/>
      <w:ind w:firstLine="0" w:firstLineChars="0"/>
    </w:pPr>
    <w:rPr>
      <w:bCs w:val="0"/>
      <w:kern w:val="28"/>
      <w:sz w:val="24"/>
      <w:lang w:eastAsia="zh-CN"/>
    </w:rPr>
  </w:style>
  <w:style w:type="character" w:customStyle="1" w:styleId="101">
    <w:name w:val="副标题 Char1"/>
    <w:basedOn w:val="33"/>
    <w:qFormat/>
    <w:uiPriority w:val="11"/>
    <w:rPr>
      <w:rFonts w:ascii="Cambria" w:hAnsi="Cambria" w:eastAsia="宋体" w:cs="Times New Roman"/>
      <w:b/>
      <w:bCs/>
      <w:kern w:val="28"/>
      <w:sz w:val="32"/>
      <w:szCs w:val="32"/>
    </w:rPr>
  </w:style>
  <w:style w:type="paragraph" w:styleId="102">
    <w:name w:val="No Spacing"/>
    <w:qFormat/>
    <w:uiPriority w:val="1"/>
    <w:pPr>
      <w:widowControl w:val="0"/>
      <w:ind w:firstLine="200" w:firstLineChars="200"/>
      <w:jc w:val="both"/>
    </w:pPr>
    <w:rPr>
      <w:rFonts w:ascii="Times New Roman" w:hAnsi="Times New Roman" w:eastAsia="宋体" w:cs="Times New Roman"/>
      <w:kern w:val="2"/>
      <w:sz w:val="28"/>
      <w:szCs w:val="22"/>
      <w:lang w:val="en-US" w:eastAsia="zh-CN" w:bidi="ar-SA"/>
    </w:rPr>
  </w:style>
  <w:style w:type="character" w:customStyle="1" w:styleId="103">
    <w:name w:val="批注文字 Char2"/>
    <w:basedOn w:val="33"/>
    <w:link w:val="10"/>
    <w:semiHidden/>
    <w:qFormat/>
    <w:uiPriority w:val="99"/>
    <w:rPr>
      <w:rFonts w:asciiTheme="minorHAnsi" w:hAnsiTheme="minorHAnsi" w:eastAsiaTheme="minorEastAsia" w:cstheme="minorBidi"/>
      <w:sz w:val="22"/>
      <w:szCs w:val="22"/>
      <w:lang w:eastAsia="en-US"/>
    </w:rPr>
  </w:style>
  <w:style w:type="character" w:customStyle="1" w:styleId="104">
    <w:name w:val="批注主题 Char1"/>
    <w:basedOn w:val="103"/>
    <w:semiHidden/>
    <w:qFormat/>
    <w:uiPriority w:val="99"/>
    <w:rPr>
      <w:rFonts w:asciiTheme="minorHAnsi" w:hAnsiTheme="minorHAnsi" w:eastAsiaTheme="minorEastAsia" w:cstheme="minorBidi"/>
      <w:b/>
      <w:bCs/>
      <w:sz w:val="22"/>
      <w:szCs w:val="22"/>
      <w:lang w:eastAsia="en-US"/>
    </w:rPr>
  </w:style>
  <w:style w:type="paragraph" w:customStyle="1" w:styleId="105">
    <w:name w:val="正文文本 21"/>
    <w:basedOn w:val="1"/>
    <w:next w:val="27"/>
    <w:qFormat/>
    <w:uiPriority w:val="99"/>
    <w:pPr>
      <w:spacing w:after="120" w:line="480" w:lineRule="auto"/>
      <w:jc w:val="both"/>
    </w:pPr>
    <w:rPr>
      <w:rFonts w:ascii="Times New Roman" w:hAnsi="Times New Roman"/>
      <w:kern w:val="2"/>
      <w:sz w:val="21"/>
      <w:szCs w:val="24"/>
      <w:lang w:eastAsia="zh-CN"/>
    </w:rPr>
  </w:style>
  <w:style w:type="character" w:customStyle="1" w:styleId="106">
    <w:name w:val="正文文本 2 Char1"/>
    <w:basedOn w:val="33"/>
    <w:semiHidden/>
    <w:qFormat/>
    <w:uiPriority w:val="99"/>
    <w:rPr>
      <w:rFonts w:ascii="Calibri" w:hAnsi="Calibri" w:eastAsia="宋体" w:cs="Times New Roman"/>
      <w:szCs w:val="20"/>
    </w:rPr>
  </w:style>
  <w:style w:type="paragraph" w:customStyle="1" w:styleId="107">
    <w:name w:val="标题1"/>
    <w:basedOn w:val="1"/>
    <w:next w:val="1"/>
    <w:qFormat/>
    <w:uiPriority w:val="10"/>
    <w:pPr>
      <w:spacing w:before="240" w:after="60" w:line="440" w:lineRule="exact"/>
      <w:jc w:val="center"/>
      <w:outlineLvl w:val="0"/>
    </w:pPr>
    <w:rPr>
      <w:rFonts w:ascii="Calibri Light" w:hAnsi="Calibri Light"/>
      <w:b/>
      <w:bCs/>
      <w:kern w:val="2"/>
      <w:sz w:val="32"/>
      <w:szCs w:val="32"/>
      <w:lang w:eastAsia="zh-CN"/>
    </w:rPr>
  </w:style>
  <w:style w:type="character" w:customStyle="1" w:styleId="108">
    <w:name w:val="标题 Char2"/>
    <w:basedOn w:val="33"/>
    <w:qFormat/>
    <w:uiPriority w:val="10"/>
    <w:rPr>
      <w:rFonts w:ascii="Cambria" w:hAnsi="Cambria" w:eastAsia="宋体" w:cs="Times New Roman"/>
      <w:b/>
      <w:bCs/>
      <w:sz w:val="32"/>
      <w:szCs w:val="32"/>
    </w:rPr>
  </w:style>
  <w:style w:type="paragraph" w:customStyle="1" w:styleId="109">
    <w:name w:val="p0"/>
    <w:basedOn w:val="1"/>
    <w:qFormat/>
    <w:uiPriority w:val="99"/>
    <w:pPr>
      <w:widowControl/>
      <w:spacing w:after="0" w:line="240" w:lineRule="auto"/>
      <w:jc w:val="both"/>
    </w:pPr>
    <w:rPr>
      <w:rFonts w:ascii="Times New Roman" w:hAnsi="Times New Roman" w:eastAsia="宋体" w:cs="Times New Roman"/>
      <w:sz w:val="21"/>
      <w:szCs w:val="21"/>
      <w:lang w:eastAsia="zh-CN"/>
    </w:rPr>
  </w:style>
  <w:style w:type="paragraph" w:customStyle="1" w:styleId="110">
    <w:name w:val="步骤"/>
    <w:basedOn w:val="1"/>
    <w:next w:val="7"/>
    <w:qFormat/>
    <w:uiPriority w:val="0"/>
    <w:pPr>
      <w:autoSpaceDE w:val="0"/>
      <w:autoSpaceDN w:val="0"/>
      <w:adjustRightInd w:val="0"/>
      <w:spacing w:after="0" w:line="240" w:lineRule="auto"/>
    </w:pPr>
    <w:rPr>
      <w:rFonts w:ascii="宋体" w:hAnsi="宋体" w:eastAsia="宋体" w:cs="Times New Roman"/>
      <w:kern w:val="2"/>
      <w:sz w:val="21"/>
      <w:szCs w:val="20"/>
      <w:lang w:eastAsia="zh-CN"/>
    </w:rPr>
  </w:style>
  <w:style w:type="paragraph" w:customStyle="1" w:styleId="111">
    <w:name w:val="TOC Heading"/>
    <w:basedOn w:val="2"/>
    <w:next w:val="1"/>
    <w:qFormat/>
    <w:uiPriority w:val="39"/>
    <w:pPr>
      <w:widowControl/>
      <w:spacing w:before="480" w:line="276" w:lineRule="auto"/>
      <w:ind w:firstLine="0" w:firstLineChars="0"/>
      <w:outlineLvl w:val="9"/>
    </w:pPr>
    <w:rPr>
      <w:rFonts w:ascii="Cambria" w:hAnsi="Cambria" w:eastAsia="宋体" w:cs="Times New Roman"/>
      <w:color w:val="365F91"/>
      <w:kern w:val="0"/>
      <w:sz w:val="36"/>
      <w:szCs w:val="28"/>
      <w:lang w:eastAsia="zh-CN"/>
    </w:rPr>
  </w:style>
  <w:style w:type="paragraph" w:customStyle="1" w:styleId="112">
    <w:name w:val="无间隔2"/>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113">
    <w:name w:val="Char Char Char Char3"/>
    <w:basedOn w:val="1"/>
    <w:qFormat/>
    <w:uiPriority w:val="99"/>
    <w:pPr>
      <w:spacing w:after="0" w:line="240" w:lineRule="auto"/>
      <w:jc w:val="both"/>
    </w:pPr>
    <w:rPr>
      <w:rFonts w:ascii="Tahoma" w:hAnsi="Tahoma" w:eastAsia="宋体" w:cs="Tahoma"/>
      <w:kern w:val="2"/>
      <w:sz w:val="24"/>
      <w:szCs w:val="24"/>
      <w:lang w:eastAsia="zh-CN"/>
    </w:rPr>
  </w:style>
  <w:style w:type="paragraph" w:customStyle="1" w:styleId="114">
    <w:name w:val="表题"/>
    <w:basedOn w:val="1"/>
    <w:qFormat/>
    <w:uiPriority w:val="99"/>
    <w:pPr>
      <w:spacing w:after="0" w:afterLines="20" w:line="362" w:lineRule="exact"/>
      <w:jc w:val="center"/>
    </w:pPr>
    <w:rPr>
      <w:rFonts w:ascii="Times New Roman" w:hAnsi="Times New Roman" w:eastAsia="方正黑体简体" w:cs="Times New Roman"/>
      <w:kern w:val="2"/>
      <w:sz w:val="24"/>
      <w:szCs w:val="24"/>
      <w:lang w:eastAsia="zh-CN"/>
    </w:rPr>
  </w:style>
  <w:style w:type="paragraph" w:customStyle="1" w:styleId="115">
    <w:name w:val="Default"/>
    <w:qFormat/>
    <w:uiPriority w:val="99"/>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116">
    <w:name w:val="Char Char Char Char2"/>
    <w:basedOn w:val="1"/>
    <w:qFormat/>
    <w:uiPriority w:val="99"/>
    <w:pPr>
      <w:spacing w:after="0" w:line="240" w:lineRule="auto"/>
      <w:jc w:val="both"/>
    </w:pPr>
    <w:rPr>
      <w:rFonts w:ascii="Tahoma" w:hAnsi="Tahoma" w:eastAsia="宋体" w:cs="Tahoma"/>
      <w:kern w:val="2"/>
      <w:sz w:val="24"/>
      <w:szCs w:val="24"/>
      <w:lang w:eastAsia="zh-CN"/>
    </w:rPr>
  </w:style>
  <w:style w:type="paragraph" w:customStyle="1" w:styleId="117">
    <w:name w:val="图题"/>
    <w:basedOn w:val="8"/>
    <w:qFormat/>
    <w:uiPriority w:val="0"/>
    <w:pPr>
      <w:spacing w:before="40" w:after="40" w:line="312" w:lineRule="atLeast"/>
      <w:jc w:val="center"/>
    </w:pPr>
    <w:rPr>
      <w:rFonts w:ascii="宋体" w:hAnsi="宋体"/>
      <w:sz w:val="21"/>
    </w:rPr>
  </w:style>
  <w:style w:type="paragraph" w:customStyle="1" w:styleId="118">
    <w:name w:val="No Spacing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119">
    <w:name w:val="Char Char Char Char1"/>
    <w:basedOn w:val="1"/>
    <w:qFormat/>
    <w:uiPriority w:val="99"/>
    <w:pPr>
      <w:spacing w:after="0" w:line="240" w:lineRule="auto"/>
      <w:jc w:val="both"/>
    </w:pPr>
    <w:rPr>
      <w:rFonts w:ascii="Times New Roman" w:hAnsi="Times New Roman" w:eastAsia="仿宋_GB2312" w:cs="Times New Roman"/>
      <w:kern w:val="2"/>
      <w:sz w:val="32"/>
      <w:szCs w:val="32"/>
      <w:lang w:eastAsia="zh-CN"/>
    </w:rPr>
  </w:style>
  <w:style w:type="paragraph" w:customStyle="1" w:styleId="120">
    <w:name w:val="样式18"/>
    <w:basedOn w:val="1"/>
    <w:qFormat/>
    <w:uiPriority w:val="99"/>
    <w:pPr>
      <w:topLinePunct/>
      <w:adjustRightInd w:val="0"/>
      <w:snapToGrid w:val="0"/>
      <w:spacing w:after="0" w:line="440" w:lineRule="exact"/>
      <w:ind w:firstLine="560" w:firstLineChars="200"/>
      <w:jc w:val="both"/>
    </w:pPr>
    <w:rPr>
      <w:rFonts w:ascii="Times New Roman" w:hAnsi="Times New Roman" w:eastAsia="宋体" w:cs="Times New Roman"/>
      <w:kern w:val="2"/>
      <w:sz w:val="28"/>
      <w:szCs w:val="28"/>
      <w:lang w:eastAsia="zh-CN"/>
    </w:rPr>
  </w:style>
  <w:style w:type="paragraph" w:customStyle="1" w:styleId="121">
    <w:name w:val="Char Char Char Char"/>
    <w:basedOn w:val="1"/>
    <w:qFormat/>
    <w:uiPriority w:val="99"/>
    <w:pPr>
      <w:spacing w:after="0" w:line="240" w:lineRule="auto"/>
      <w:jc w:val="both"/>
    </w:pPr>
    <w:rPr>
      <w:rFonts w:ascii="Tahoma" w:hAnsi="Tahoma" w:eastAsia="宋体" w:cs="Tahoma"/>
      <w:kern w:val="2"/>
      <w:sz w:val="24"/>
      <w:szCs w:val="24"/>
      <w:lang w:eastAsia="zh-CN"/>
    </w:rPr>
  </w:style>
  <w:style w:type="paragraph" w:customStyle="1" w:styleId="122">
    <w:name w:val="A"/>
    <w:basedOn w:val="1"/>
    <w:uiPriority w:val="0"/>
    <w:pPr>
      <w:spacing w:beforeLines="50" w:after="0" w:afterLines="50" w:line="362" w:lineRule="exact"/>
      <w:jc w:val="center"/>
    </w:pPr>
    <w:rPr>
      <w:rFonts w:ascii="Times New Roman" w:hAnsi="Times New Roman" w:eastAsia="方正黑体简体" w:cs="Times New Roman"/>
      <w:b/>
      <w:kern w:val="2"/>
      <w:sz w:val="28"/>
      <w:szCs w:val="28"/>
      <w:lang w:eastAsia="zh-CN"/>
    </w:rPr>
  </w:style>
  <w:style w:type="paragraph" w:customStyle="1" w:styleId="123">
    <w:name w:val="a正文"/>
    <w:basedOn w:val="1"/>
    <w:qFormat/>
    <w:uiPriority w:val="99"/>
    <w:pPr>
      <w:snapToGrid w:val="0"/>
      <w:spacing w:after="0" w:line="440" w:lineRule="exact"/>
      <w:ind w:firstLine="200" w:firstLineChars="200"/>
    </w:pPr>
    <w:rPr>
      <w:rFonts w:ascii="Times New Roman" w:hAnsi="Times New Roman" w:eastAsia="宋体" w:cs="Times New Roman"/>
      <w:kern w:val="2"/>
      <w:sz w:val="21"/>
      <w:szCs w:val="20"/>
      <w:lang w:eastAsia="zh-CN"/>
    </w:rPr>
  </w:style>
  <w:style w:type="paragraph" w:customStyle="1" w:styleId="124">
    <w:name w:val="Char Char Char Char Char Char Char Char Char Char"/>
    <w:basedOn w:val="1"/>
    <w:qFormat/>
    <w:uiPriority w:val="99"/>
    <w:pPr>
      <w:topLinePunct/>
      <w:adjustRightInd w:val="0"/>
      <w:snapToGrid w:val="0"/>
      <w:spacing w:after="0" w:line="360" w:lineRule="auto"/>
      <w:ind w:firstLine="200" w:firstLineChars="200"/>
      <w:jc w:val="both"/>
    </w:pPr>
    <w:rPr>
      <w:rFonts w:ascii="Times New Roman" w:hAnsi="Times New Roman" w:eastAsia="宋体" w:cs="Times New Roman"/>
      <w:kern w:val="2"/>
      <w:sz w:val="21"/>
      <w:szCs w:val="21"/>
      <w:lang w:eastAsia="zh-CN"/>
    </w:rPr>
  </w:style>
  <w:style w:type="paragraph" w:customStyle="1" w:styleId="125">
    <w:name w:val="正文5"/>
    <w:basedOn w:val="1"/>
    <w:qFormat/>
    <w:uiPriority w:val="99"/>
    <w:pPr>
      <w:autoSpaceDE w:val="0"/>
      <w:autoSpaceDN w:val="0"/>
      <w:adjustRightInd w:val="0"/>
      <w:spacing w:after="0" w:line="360" w:lineRule="atLeast"/>
      <w:jc w:val="both"/>
    </w:pPr>
    <w:rPr>
      <w:rFonts w:ascii="Times New Roman" w:hAnsi="Times New Roman" w:eastAsia="宋体" w:cs="Times New Roman"/>
      <w:sz w:val="21"/>
      <w:szCs w:val="21"/>
      <w:lang w:eastAsia="zh-CN"/>
    </w:rPr>
  </w:style>
  <w:style w:type="paragraph" w:customStyle="1" w:styleId="126">
    <w:name w:val="样式 (西文) 仿宋_GB2312 (中文) 仿宋_GB2312 (符号) 宋体 四号 行距: 固定值 23 磅 首行..."/>
    <w:basedOn w:val="1"/>
    <w:qFormat/>
    <w:uiPriority w:val="99"/>
    <w:pPr>
      <w:spacing w:after="0" w:line="440" w:lineRule="exact"/>
      <w:ind w:firstLine="200" w:firstLineChars="200"/>
      <w:jc w:val="both"/>
    </w:pPr>
    <w:rPr>
      <w:rFonts w:ascii="仿宋_GB2312" w:hAnsi="宋体" w:eastAsia="仿宋_GB2312" w:cs="仿宋_GB2312"/>
      <w:kern w:val="2"/>
      <w:sz w:val="24"/>
      <w:szCs w:val="24"/>
      <w:lang w:eastAsia="zh-CN"/>
    </w:rPr>
  </w:style>
  <w:style w:type="paragraph" w:customStyle="1" w:styleId="127">
    <w:name w:val="样式17"/>
    <w:basedOn w:val="1"/>
    <w:qFormat/>
    <w:uiPriority w:val="99"/>
    <w:pPr>
      <w:topLinePunct/>
      <w:adjustRightInd w:val="0"/>
      <w:snapToGrid w:val="0"/>
      <w:spacing w:after="0" w:line="120" w:lineRule="exact"/>
      <w:ind w:firstLine="420"/>
      <w:jc w:val="both"/>
    </w:pPr>
    <w:rPr>
      <w:rFonts w:ascii="Times New Roman" w:hAnsi="Times New Roman" w:eastAsia="宋体" w:cs="Times New Roman"/>
      <w:kern w:val="2"/>
      <w:sz w:val="21"/>
      <w:szCs w:val="21"/>
      <w:lang w:eastAsia="zh-CN"/>
    </w:rPr>
  </w:style>
  <w:style w:type="paragraph" w:customStyle="1" w:styleId="128">
    <w:name w:val="xl38"/>
    <w:basedOn w:val="1"/>
    <w:qFormat/>
    <w:uiPriority w:val="99"/>
    <w:pPr>
      <w:widowControl/>
      <w:spacing w:before="100" w:beforeAutospacing="1" w:after="100" w:afterAutospacing="1" w:line="240" w:lineRule="auto"/>
      <w:jc w:val="center"/>
      <w:textAlignment w:val="center"/>
    </w:pPr>
    <w:rPr>
      <w:rFonts w:ascii="宋体" w:hAnsi="宋体" w:eastAsia="宋体" w:cs="宋体"/>
      <w:sz w:val="24"/>
      <w:szCs w:val="24"/>
      <w:lang w:eastAsia="zh-CN"/>
    </w:rPr>
  </w:style>
  <w:style w:type="paragraph" w:customStyle="1" w:styleId="129">
    <w:name w:val="Char"/>
    <w:basedOn w:val="1"/>
    <w:qFormat/>
    <w:uiPriority w:val="99"/>
    <w:pPr>
      <w:widowControl/>
      <w:spacing w:after="160" w:line="240" w:lineRule="exact"/>
    </w:pPr>
    <w:rPr>
      <w:rFonts w:ascii="Arial" w:hAnsi="Arial" w:eastAsia="宋体" w:cs="Arial"/>
      <w:b/>
      <w:bCs/>
      <w:sz w:val="24"/>
      <w:szCs w:val="24"/>
    </w:rPr>
  </w:style>
  <w:style w:type="paragraph" w:customStyle="1" w:styleId="130">
    <w:name w:val="Table Paragraph"/>
    <w:basedOn w:val="1"/>
    <w:qFormat/>
    <w:uiPriority w:val="1"/>
    <w:pPr>
      <w:autoSpaceDE w:val="0"/>
      <w:autoSpaceDN w:val="0"/>
      <w:spacing w:after="0" w:line="240" w:lineRule="auto"/>
    </w:pPr>
    <w:rPr>
      <w:rFonts w:ascii="宋体" w:hAnsi="宋体" w:eastAsia="宋体" w:cs="宋体"/>
    </w:rPr>
  </w:style>
  <w:style w:type="table" w:customStyle="1" w:styleId="131">
    <w:name w:val="网格型1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33">
    <w:name w:val="_Style 2"/>
    <w:basedOn w:val="2"/>
    <w:next w:val="1"/>
    <w:qFormat/>
    <w:uiPriority w:val="39"/>
    <w:pPr>
      <w:widowControl/>
      <w:spacing w:before="480" w:line="276" w:lineRule="auto"/>
      <w:ind w:firstLine="0" w:firstLineChars="0"/>
      <w:outlineLvl w:val="9"/>
    </w:pPr>
    <w:rPr>
      <w:rFonts w:ascii="Cambria" w:hAnsi="Cambria" w:eastAsia="宋体" w:cs="Times New Roman"/>
      <w:color w:val="365F91"/>
      <w:kern w:val="0"/>
      <w:sz w:val="36"/>
      <w:szCs w:val="28"/>
      <w:lang w:eastAsia="zh-CN"/>
    </w:rPr>
  </w:style>
  <w:style w:type="table" w:customStyle="1" w:styleId="134">
    <w:name w:val="网格型2"/>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3"/>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4"/>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5"/>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6"/>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9">
    <w:name w:val="1111"/>
    <w:basedOn w:val="23"/>
    <w:qFormat/>
    <w:uiPriority w:val="0"/>
    <w:pPr>
      <w:keepNext/>
      <w:keepLines/>
      <w:spacing w:before="0" w:beforeLines="50" w:after="0" w:afterLines="50" w:line="440" w:lineRule="exact"/>
    </w:pPr>
    <w:rPr>
      <w:rFonts w:ascii="宋体" w:hAnsi="宋体" w:cs="宋体"/>
      <w:b w:val="0"/>
      <w:sz w:val="36"/>
      <w:szCs w:val="36"/>
    </w:rPr>
  </w:style>
  <w:style w:type="character" w:customStyle="1" w:styleId="140">
    <w:name w:val="副标题 Char2"/>
    <w:basedOn w:val="33"/>
    <w:qFormat/>
    <w:uiPriority w:val="11"/>
    <w:rPr>
      <w:rFonts w:asciiTheme="majorHAnsi" w:hAnsiTheme="majorHAnsi" w:cstheme="majorBidi"/>
      <w:b/>
      <w:bCs/>
      <w:kern w:val="28"/>
      <w:sz w:val="32"/>
      <w:szCs w:val="32"/>
      <w:lang w:eastAsia="en-US"/>
    </w:rPr>
  </w:style>
  <w:style w:type="character" w:customStyle="1" w:styleId="141">
    <w:name w:val="正文文本缩进 Char2"/>
    <w:basedOn w:val="33"/>
    <w:semiHidden/>
    <w:qFormat/>
    <w:uiPriority w:val="99"/>
    <w:rPr>
      <w:rFonts w:asciiTheme="minorHAnsi" w:hAnsiTheme="minorHAnsi" w:eastAsiaTheme="minorEastAsia" w:cstheme="minorBidi"/>
      <w:sz w:val="22"/>
      <w:szCs w:val="22"/>
      <w:lang w:eastAsia="en-US"/>
    </w:rPr>
  </w:style>
  <w:style w:type="character" w:customStyle="1" w:styleId="142">
    <w:name w:val="标题 Char3"/>
    <w:basedOn w:val="33"/>
    <w:qFormat/>
    <w:uiPriority w:val="10"/>
    <w:rPr>
      <w:rFonts w:asciiTheme="majorHAnsi" w:hAnsiTheme="majorHAnsi" w:cstheme="majorBidi"/>
      <w:b/>
      <w:bCs/>
      <w:sz w:val="32"/>
      <w:szCs w:val="32"/>
      <w:lang w:eastAsia="en-US"/>
    </w:rPr>
  </w:style>
  <w:style w:type="character" w:customStyle="1" w:styleId="143">
    <w:name w:val="纯文本 Char2"/>
    <w:basedOn w:val="33"/>
    <w:semiHidden/>
    <w:qFormat/>
    <w:uiPriority w:val="99"/>
    <w:rPr>
      <w:rFonts w:ascii="宋体" w:hAnsi="Courier New" w:cs="Courier New"/>
      <w:sz w:val="21"/>
      <w:szCs w:val="21"/>
      <w:lang w:eastAsia="en-US"/>
    </w:rPr>
  </w:style>
  <w:style w:type="character" w:customStyle="1" w:styleId="144">
    <w:name w:val="日期 Char2"/>
    <w:basedOn w:val="33"/>
    <w:semiHidden/>
    <w:qFormat/>
    <w:uiPriority w:val="99"/>
    <w:rPr>
      <w:rFonts w:asciiTheme="minorHAnsi" w:hAnsiTheme="minorHAnsi" w:eastAsiaTheme="minorEastAsia" w:cstheme="minorBidi"/>
      <w:sz w:val="22"/>
      <w:szCs w:val="22"/>
      <w:lang w:eastAsia="en-US"/>
    </w:rPr>
  </w:style>
  <w:style w:type="character" w:customStyle="1" w:styleId="145">
    <w:name w:val="正文文本 2 Char2"/>
    <w:basedOn w:val="33"/>
    <w:semiHidden/>
    <w:qFormat/>
    <w:uiPriority w:val="99"/>
    <w:rPr>
      <w:rFonts w:asciiTheme="minorHAnsi" w:hAnsiTheme="minorHAnsi" w:eastAsiaTheme="minorEastAsia" w:cstheme="minorBidi"/>
      <w:sz w:val="22"/>
      <w:szCs w:val="22"/>
      <w:lang w:eastAsia="en-US"/>
    </w:rPr>
  </w:style>
  <w:style w:type="character" w:customStyle="1" w:styleId="146">
    <w:name w:val="文档结构图 Char2"/>
    <w:basedOn w:val="33"/>
    <w:semiHidden/>
    <w:qFormat/>
    <w:uiPriority w:val="99"/>
    <w:rPr>
      <w:rFonts w:ascii="宋体" w:hAnsiTheme="minorHAnsi" w:cstheme="minorBidi"/>
      <w:sz w:val="18"/>
      <w:szCs w:val="18"/>
      <w:lang w:eastAsia="en-US"/>
    </w:rPr>
  </w:style>
  <w:style w:type="paragraph" w:customStyle="1" w:styleId="147">
    <w:name w:val="WPSOffice手动目录 1"/>
    <w:qFormat/>
    <w:uiPriority w:val="0"/>
    <w:pPr>
      <w:ind w:leftChars="0"/>
    </w:pPr>
    <w:rPr>
      <w:rFonts w:ascii="Times New Roman" w:hAnsi="Times New Roman" w:eastAsia="宋体" w:cs="Times New Roman"/>
      <w:sz w:val="20"/>
      <w:szCs w:val="20"/>
    </w:rPr>
  </w:style>
  <w:style w:type="paragraph" w:customStyle="1" w:styleId="1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AA111-E769-4D7F-9154-ECF763F862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2505</Words>
  <Characters>14281</Characters>
  <Lines>119</Lines>
  <Paragraphs>33</Paragraphs>
  <TotalTime>3</TotalTime>
  <ScaleCrop>false</ScaleCrop>
  <LinksUpToDate>false</LinksUpToDate>
  <CharactersWithSpaces>16753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2019-02-15T14:55:00Z</dcterms:created>
  <dc:creator>Administrator</dc:creator>
  <cp:lastModifiedBy>Administrator</cp:lastModifiedBy>
  <dcterms:modified xsi:type="dcterms:W3CDTF">2021-11-11T02:51:37Z</dcterms:modified>
  <dc:title>桂技招办（2019）1号.doc</dc:title>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LastSaved">
    <vt:filetime>2019-02-15T00:00:00Z</vt:filetime>
  </property>
  <property fmtid="{D5CDD505-2E9C-101B-9397-08002B2CF9AE}" pid="4" name="KSOProductBuildVer">
    <vt:lpwstr>2052-11.1.0.11045</vt:lpwstr>
  </property>
  <property fmtid="{D5CDD505-2E9C-101B-9397-08002B2CF9AE}" pid="5" name="ICV">
    <vt:lpwstr>8A5DF65CCDBF4DFE8599D740400039A3</vt:lpwstr>
  </property>
</Properties>
</file>